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E" w:rsidRDefault="0057741E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bookmarkStart w:id="0" w:name="block-6266345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1" w:name="c6077dab-9925-4774-bff8-633c408d96f7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Департамент образования Вологодской области</w:t>
      </w:r>
      <w:bookmarkEnd w:id="1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 xml:space="preserve">‌‌ 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bookmarkStart w:id="2" w:name="788ae511-f951-4a39-a96d-32e07689f645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Управление образованием администрации Междуреченского муниципального округа</w:t>
      </w:r>
      <w:bookmarkEnd w:id="2"/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‌</w:t>
      </w:r>
      <w:r w:rsidRPr="0057741E">
        <w:rPr>
          <w:rFonts w:ascii="Times New Roman" w:eastAsia="Calibri" w:hAnsi="Times New Roman" w:cs="Times New Roman"/>
          <w:color w:val="000000"/>
          <w:sz w:val="28"/>
        </w:rPr>
        <w:t>​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  <w:lang w:val="en-US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 xml:space="preserve">МБОУ "Туровецкая </w:t>
      </w: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О</w:t>
      </w:r>
      <w:r w:rsidRPr="0057741E">
        <w:rPr>
          <w:rFonts w:ascii="Times New Roman" w:eastAsia="Calibri" w:hAnsi="Times New Roman" w:cs="Times New Roman"/>
          <w:b/>
          <w:color w:val="000000"/>
          <w:sz w:val="28"/>
          <w:lang w:val="en-US"/>
        </w:rPr>
        <w:t>ОШ"</w:t>
      </w: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ind w:left="120"/>
        <w:rPr>
          <w:rFonts w:ascii="Calibri" w:eastAsia="Calibri" w:hAnsi="Calibri" w:cs="Times New Roman"/>
          <w:lang w:val="en-US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A6C780C" wp14:editId="7E4626BE">
            <wp:simplePos x="0" y="0"/>
            <wp:positionH relativeFrom="column">
              <wp:posOffset>2139950</wp:posOffset>
            </wp:positionH>
            <wp:positionV relativeFrom="paragraph">
              <wp:posOffset>70485</wp:posOffset>
            </wp:positionV>
            <wp:extent cx="1574165" cy="1621790"/>
            <wp:effectExtent l="0" t="0" r="6985" b="0"/>
            <wp:wrapNone/>
            <wp:docPr id="2" name="Рисунок 2" descr="Описание: оттиск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ттиск син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127"/>
        <w:gridCol w:w="3707"/>
      </w:tblGrid>
      <w:tr w:rsidR="0057741E" w:rsidRPr="0057741E" w:rsidTr="008F4EE8">
        <w:tc>
          <w:tcPr>
            <w:tcW w:w="3510" w:type="dxa"/>
          </w:tcPr>
          <w:p w:rsidR="0057741E" w:rsidRPr="0057741E" w:rsidRDefault="0057741E" w:rsidP="0057741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педагогическим советом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20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7741E" w:rsidRPr="0057741E" w:rsidRDefault="004012B3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012B3"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5A6A35F7" wp14:editId="37A5223E">
                  <wp:simplePos x="0" y="0"/>
                  <wp:positionH relativeFrom="column">
                    <wp:posOffset>786130</wp:posOffset>
                  </wp:positionH>
                  <wp:positionV relativeFrom="paragraph">
                    <wp:posOffset>1443355</wp:posOffset>
                  </wp:positionV>
                  <wp:extent cx="1623695" cy="1610360"/>
                  <wp:effectExtent l="0" t="0" r="0" b="0"/>
                  <wp:wrapNone/>
                  <wp:docPr id="3" name="Рисунок 3" descr="C:\Users\УЧИТЕЛЯ\Desktop\табеля май 1-31\2023-09-13_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Я\Desktop\табеля май 1-31\2023-09-13_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4FBFF"/>
                              </a:clrFrom>
                              <a:clrTo>
                                <a:srgbClr val="F4FBFF">
                                  <a:alpha val="0"/>
                                </a:srgbClr>
                              </a:clrTo>
                            </a:clrChange>
                          </a:blip>
                          <a:srcRect l="66038" t="5017" r="12648" b="79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3695" cy="161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7" w:type="dxa"/>
          </w:tcPr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33A04C1F" wp14:editId="27952212">
                  <wp:simplePos x="0" y="0"/>
                  <wp:positionH relativeFrom="column">
                    <wp:posOffset>201930</wp:posOffset>
                  </wp:positionH>
                  <wp:positionV relativeFrom="paragraph">
                    <wp:posOffset>56515</wp:posOffset>
                  </wp:positionV>
                  <wp:extent cx="858520" cy="683260"/>
                  <wp:effectExtent l="0" t="0" r="0" b="2540"/>
                  <wp:wrapNone/>
                  <wp:docPr id="1" name="Рисунок 1" descr="Описание: F:\Оттиск печать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F:\Оттиск печать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lum bright="-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217" t="34341" r="31277" b="282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8520" cy="683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директором школы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Серковой</w:t>
            </w:r>
            <w:proofErr w:type="spellEnd"/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А. Ф.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41E">
              <w:rPr>
                <w:rFonts w:ascii="Calibri" w:eastAsia="Times New Roman" w:hAnsi="Calibri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 wp14:anchorId="1F48DA18" wp14:editId="48E37E1F">
                  <wp:simplePos x="0" y="0"/>
                  <wp:positionH relativeFrom="column">
                    <wp:posOffset>347345</wp:posOffset>
                  </wp:positionH>
                  <wp:positionV relativeFrom="paragraph">
                    <wp:posOffset>76200</wp:posOffset>
                  </wp:positionV>
                  <wp:extent cx="1573530" cy="1621790"/>
                  <wp:effectExtent l="0" t="0" r="7620" b="0"/>
                  <wp:wrapNone/>
                  <wp:docPr id="4" name="Рисунок 4" descr="оттиск син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ттиск син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3530" cy="1621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«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08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202</w:t>
            </w:r>
            <w:r w:rsid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77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  <w:p w:rsidR="0057741E" w:rsidRPr="0057741E" w:rsidRDefault="0057741E" w:rsidP="0057741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  <w:r w:rsidRPr="0057741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17239F05" wp14:editId="4C983A0A">
            <wp:simplePos x="0" y="0"/>
            <wp:positionH relativeFrom="column">
              <wp:posOffset>5462270</wp:posOffset>
            </wp:positionH>
            <wp:positionV relativeFrom="paragraph">
              <wp:posOffset>121920</wp:posOffset>
            </wp:positionV>
            <wp:extent cx="858520" cy="683260"/>
            <wp:effectExtent l="0" t="0" r="0" b="2540"/>
            <wp:wrapNone/>
            <wp:docPr id="6" name="Рисунок 6" descr="F:\Оттиск печать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Оттиск печать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</a:blip>
                    <a:srcRect l="36217" t="34341" r="31277" b="28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68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41E" w:rsidRPr="0057741E" w:rsidRDefault="0057741E" w:rsidP="005774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57741E">
        <w:rPr>
          <w:rFonts w:ascii="Times New Roman" w:eastAsia="Calibri" w:hAnsi="Times New Roman" w:cs="Times New Roman"/>
          <w:color w:val="000000"/>
          <w:sz w:val="28"/>
        </w:rPr>
        <w:t>‌</w:t>
      </w:r>
    </w:p>
    <w:p w:rsidR="0057741E" w:rsidRPr="0057741E" w:rsidRDefault="004012B3" w:rsidP="0057741E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4012B3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06F76675" wp14:editId="5C223B4B">
            <wp:simplePos x="0" y="0"/>
            <wp:positionH relativeFrom="column">
              <wp:posOffset>4785306</wp:posOffset>
            </wp:positionH>
            <wp:positionV relativeFrom="paragraph">
              <wp:posOffset>65797</wp:posOffset>
            </wp:positionV>
            <wp:extent cx="1091565" cy="450215"/>
            <wp:effectExtent l="0" t="0" r="0" b="0"/>
            <wp:wrapNone/>
            <wp:docPr id="5" name="Рисунок 5" descr="C:\Users\УЧИТЕЛЯ\Desktop\табеля май 1-31\2023-09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Я\Desktop\табеля май 1-31\2023-09-13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13329" t="6381" r="68833" b="88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41E" w:rsidRPr="0057741E">
        <w:rPr>
          <w:rFonts w:ascii="Times New Roman" w:eastAsia="Calibri" w:hAnsi="Times New Roman" w:cs="Times New Roman"/>
          <w:sz w:val="24"/>
          <w:szCs w:val="24"/>
        </w:rPr>
        <w:t xml:space="preserve">Изменения утверждены Приказом директора школы </w:t>
      </w:r>
      <w:r w:rsidR="008F4EE8">
        <w:rPr>
          <w:rFonts w:ascii="Times New Roman" w:eastAsia="Calibri" w:hAnsi="Times New Roman" w:cs="Times New Roman"/>
          <w:sz w:val="24"/>
          <w:szCs w:val="24"/>
        </w:rPr>
        <w:t xml:space="preserve"> №76 </w:t>
      </w:r>
      <w:r w:rsidR="0057741E" w:rsidRPr="0057741E">
        <w:rPr>
          <w:rFonts w:ascii="Times New Roman" w:eastAsia="Calibri" w:hAnsi="Times New Roman" w:cs="Times New Roman"/>
          <w:sz w:val="24"/>
          <w:szCs w:val="24"/>
        </w:rPr>
        <w:t>от 29.08.2023.</w:t>
      </w:r>
      <w:r w:rsidR="0057741E" w:rsidRPr="0057741E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57741E" w:rsidRPr="0057741E" w:rsidRDefault="004012B3" w:rsidP="0057741E">
      <w:pPr>
        <w:spacing w:after="0"/>
        <w:ind w:left="120"/>
        <w:rPr>
          <w:rFonts w:ascii="Calibri" w:eastAsia="Calibri" w:hAnsi="Calibri" w:cs="Times New Roman"/>
        </w:rPr>
      </w:pPr>
      <w:r w:rsidRPr="004012B3">
        <w:rPr>
          <w:rFonts w:ascii="Times New Roman" w:eastAsia="Calibri" w:hAnsi="Times New Roman" w:cs="Times New Roman"/>
          <w:sz w:val="24"/>
          <w:szCs w:val="24"/>
        </w:rPr>
        <w:t>Изменения утверждены Приказом директора школы №55 от 29.08.2024</w:t>
      </w:r>
      <w:r>
        <w:rPr>
          <w:rFonts w:ascii="Calibri" w:eastAsia="Calibri" w:hAnsi="Calibri" w:cs="Times New Roman"/>
        </w:rPr>
        <w:t>.</w:t>
      </w:r>
    </w:p>
    <w:p w:rsidR="0057741E" w:rsidRPr="0057741E" w:rsidRDefault="0057741E" w:rsidP="0057741E">
      <w:pPr>
        <w:spacing w:after="0"/>
        <w:ind w:left="120"/>
        <w:rPr>
          <w:rFonts w:ascii="Calibri" w:eastAsia="Calibri" w:hAnsi="Calibri" w:cs="Times New Roman"/>
        </w:rPr>
      </w:pPr>
    </w:p>
    <w:p w:rsidR="004012B3" w:rsidRDefault="004012B3" w:rsidP="0057741E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b/>
          <w:color w:val="000000"/>
          <w:sz w:val="28"/>
        </w:rPr>
      </w:pPr>
      <w:bookmarkStart w:id="3" w:name="_GoBack"/>
      <w:bookmarkEnd w:id="3"/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АДАПТИРОВАННАЯ </w:t>
      </w: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РАБОЧАЯ ПРОГРАММА</w:t>
      </w:r>
    </w:p>
    <w:p w:rsidR="0057741E" w:rsidRPr="0057741E" w:rsidRDefault="0057741E" w:rsidP="0057741E">
      <w:pPr>
        <w:spacing w:after="0"/>
        <w:ind w:left="120"/>
        <w:jc w:val="center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 w:rsidRPr="0057741E">
        <w:rPr>
          <w:rFonts w:ascii="Times New Roman" w:eastAsia="Calibri" w:hAnsi="Times New Roman" w:cs="Times New Roman"/>
          <w:b/>
          <w:color w:val="000000"/>
          <w:sz w:val="28"/>
        </w:rPr>
        <w:t>учебного предмета «Русский язык»</w:t>
      </w:r>
    </w:p>
    <w:p w:rsidR="008F4EE8" w:rsidRDefault="008F4EE8" w:rsidP="008F4EE8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для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5-9 класса</w:t>
      </w:r>
    </w:p>
    <w:p w:rsidR="0057741E" w:rsidRPr="0057741E" w:rsidRDefault="004012B3" w:rsidP="008F4EE8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>Составители</w:t>
      </w:r>
      <w:r w:rsidR="008F4EE8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proofErr w:type="spellStart"/>
      <w:r w:rsidR="0057741E" w:rsidRPr="0057741E">
        <w:rPr>
          <w:rFonts w:ascii="Times New Roman" w:eastAsia="Calibri" w:hAnsi="Times New Roman" w:cs="Times New Roman"/>
          <w:color w:val="000000"/>
          <w:sz w:val="28"/>
        </w:rPr>
        <w:t>Сиверова</w:t>
      </w:r>
      <w:proofErr w:type="spellEnd"/>
      <w:r w:rsidR="0057741E" w:rsidRPr="0057741E">
        <w:rPr>
          <w:rFonts w:ascii="Times New Roman" w:eastAsia="Calibri" w:hAnsi="Times New Roman" w:cs="Times New Roman"/>
          <w:color w:val="000000"/>
          <w:sz w:val="28"/>
        </w:rPr>
        <w:t xml:space="preserve"> Т.Д.</w:t>
      </w:r>
      <w:r w:rsidR="008F4EE8">
        <w:rPr>
          <w:rFonts w:ascii="Times New Roman" w:eastAsia="Calibri" w:hAnsi="Times New Roman" w:cs="Times New Roman"/>
          <w:color w:val="000000"/>
          <w:sz w:val="28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</w:rPr>
        <w:t>Бурмагина</w:t>
      </w:r>
      <w:proofErr w:type="spellEnd"/>
      <w:r>
        <w:rPr>
          <w:rFonts w:ascii="Times New Roman" w:eastAsia="Calibri" w:hAnsi="Times New Roman" w:cs="Times New Roman"/>
          <w:color w:val="000000"/>
          <w:sz w:val="28"/>
        </w:rPr>
        <w:t xml:space="preserve"> С.Б.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color w:val="000000"/>
          <w:sz w:val="28"/>
        </w:rPr>
        <w:t xml:space="preserve">                     </w:t>
      </w:r>
    </w:p>
    <w:p w:rsidR="0057741E" w:rsidRPr="0057741E" w:rsidRDefault="0057741E" w:rsidP="0057741E">
      <w:pPr>
        <w:spacing w:after="0" w:line="408" w:lineRule="auto"/>
        <w:ind w:left="120"/>
        <w:jc w:val="center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57741E" w:rsidP="0057741E">
      <w:pPr>
        <w:spacing w:after="0"/>
        <w:rPr>
          <w:rFonts w:ascii="Calibri" w:eastAsia="Calibri" w:hAnsi="Calibri" w:cs="Times New Roman"/>
        </w:rPr>
      </w:pPr>
    </w:p>
    <w:p w:rsidR="0057741E" w:rsidRPr="0057741E" w:rsidRDefault="008F4EE8" w:rsidP="0057741E">
      <w:pPr>
        <w:jc w:val="center"/>
        <w:rPr>
          <w:rFonts w:ascii="Calibri" w:eastAsia="Calibri" w:hAnsi="Calibri" w:cs="Times New Roman"/>
        </w:rPr>
        <w:sectPr w:rsidR="0057741E" w:rsidRPr="0057741E">
          <w:pgSz w:w="11906" w:h="16383"/>
          <w:pgMar w:top="1134" w:right="850" w:bottom="1134" w:left="1701" w:header="720" w:footer="720" w:gutter="0"/>
          <w:cols w:space="720"/>
        </w:sectPr>
      </w:pPr>
      <w:bookmarkStart w:id="4" w:name="8777abab-62ad-4e6d-bb66-8ccfe85cfe1b"/>
      <w:r>
        <w:rPr>
          <w:rFonts w:ascii="Times New Roman" w:eastAsia="Calibri" w:hAnsi="Times New Roman" w:cs="Times New Roman"/>
          <w:b/>
          <w:color w:val="000000"/>
          <w:sz w:val="28"/>
        </w:rPr>
        <w:t xml:space="preserve">п. </w:t>
      </w:r>
      <w:r w:rsidR="0057741E" w:rsidRPr="0057741E">
        <w:rPr>
          <w:rFonts w:ascii="Times New Roman" w:eastAsia="Calibri" w:hAnsi="Times New Roman" w:cs="Times New Roman"/>
          <w:b/>
          <w:color w:val="000000"/>
          <w:sz w:val="28"/>
        </w:rPr>
        <w:t>Турове</w:t>
      </w:r>
      <w:bookmarkEnd w:id="4"/>
      <w:r w:rsidR="0057741E">
        <w:rPr>
          <w:rFonts w:ascii="Times New Roman" w:eastAsia="Calibri" w:hAnsi="Times New Roman" w:cs="Times New Roman"/>
          <w:b/>
          <w:color w:val="000000"/>
          <w:sz w:val="28"/>
        </w:rPr>
        <w:t>ц</w:t>
      </w:r>
    </w:p>
    <w:bookmarkEnd w:id="0"/>
    <w:p w:rsidR="0057741E" w:rsidRPr="008F4EE8" w:rsidRDefault="0057741E" w:rsidP="005774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по учебному предмету «Русский язык» для обучающихся 5-9 классов с задержкой психического</w:t>
      </w:r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развития, вариант обучения 7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(ЗПР) разработана на основе нормативно-правовых документов:</w:t>
      </w:r>
    </w:p>
    <w:p w:rsidR="00475723" w:rsidRPr="008F4EE8" w:rsidRDefault="00475723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образовании в Российской Федерации» от 29.12.2012 года № 273-ФЗ </w:t>
      </w:r>
      <w:proofErr w:type="gramStart"/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последующими изменениями)</w:t>
      </w:r>
    </w:p>
    <w:p w:rsidR="00C70875" w:rsidRPr="00C70875" w:rsidRDefault="00C70875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70875">
        <w:rPr>
          <w:rFonts w:ascii="Times New Roman" w:hAnsi="Times New Roman" w:cs="Times New Roman"/>
          <w:sz w:val="20"/>
          <w:szCs w:val="20"/>
        </w:rPr>
        <w:t xml:space="preserve">ФЕДЕРАЛЬНАЯ АДАПТИРОВАННАЯ ОБРАЗОВАТЕЛЬНАЯ ПРОГРАММА ОСНОВНОГО ОБЩЕГО ОБРАЗОВАНИЯ ДЛЯ </w:t>
      </w:r>
      <w:proofErr w:type="gramStart"/>
      <w:r w:rsidRPr="00C70875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C70875">
        <w:rPr>
          <w:rFonts w:ascii="Times New Roman" w:hAnsi="Times New Roman" w:cs="Times New Roman"/>
          <w:sz w:val="20"/>
          <w:szCs w:val="20"/>
        </w:rPr>
        <w:t xml:space="preserve"> С ОГРАНИЧЕННЫМИ ВОЗМОЖНОСТЯМИ ЗДОРОВЬЯ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>
        <w:t>Утверждена</w:t>
      </w:r>
      <w:proofErr w:type="gramEnd"/>
      <w:r>
        <w:t xml:space="preserve"> приказом Министерства просвещения Российской Федерации от 24 ноября 2022 г. N 1025</w:t>
      </w:r>
    </w:p>
    <w:p w:rsidR="00475723" w:rsidRPr="008F4EE8" w:rsidRDefault="00475723" w:rsidP="0047572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Адаптированная основная образовательная программа основного общего образования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задержкой психического развития М</w:t>
      </w:r>
      <w:r w:rsidR="00C708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БОУ «Туровецкая ООШ»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целью 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функциональной грамотностью и принципами нормативного использования языковых средств;</w:t>
      </w:r>
    </w:p>
    <w:p w:rsidR="00475723" w:rsidRPr="008F4EE8" w:rsidRDefault="00475723" w:rsidP="00475723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осознание русского языка как одной из основных национально-культурных ценностей русского народа, его самобытности, уникальности, эстетического богатства родного языка;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формирование умений и навыков свободного и грамотного владения устной и письменной речью в основных видах речевой деятельности, овладение русским языком как средством общения в разных сферах и ситуациях его функционирования, развитие готовности к взаимодействию и взаимопониманию в бытовой, учебной, учебно-научной, социокультурной и деловой сферах, потребности к речевому самосовершенствованию;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усвоение системы знаний о русском языке;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формирование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и способов деятельности: определять цели предстоящей деятельности, последовательность действий и оценивать достигнутые результаты; опознавать, анализировать, классифицировать языковые факты; формирование способности извлекать информацию из различных источников, преобразовывать её.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Коррекционные задачи: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формировать познавательные интересы обучающихся с задержкой психического развития, вариант обучения 7.1, (ЗПР) и их самообразовательные навыки;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своем персональном темпе, исходя из его образовательных способностей и интересов;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мышление, память, внимание, восприятие через индивидуальный раздаточный материал;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приобрести (достигнуть)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475723" w:rsidRPr="008F4EE8" w:rsidRDefault="00475723" w:rsidP="00475723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Дифференцированная помощь для </w:t>
      </w:r>
      <w:proofErr w:type="gram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инструкция учителя для освоения работы с материалом,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переконструирование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 учебного материала с ориентацией на зону ближайшего развития ученика,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опора на жизненный опыт ребёнка,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итог выступления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алгоритму-сличения для обсуждения анализа ответа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разнообразных индивидуальных форм преподнесения заданий,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более широкой наглядности и словесной конкретизации общих положений большим количеством наглядных примеров и упражнений, дидактических материалов,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использование при преобразовании извлеченной информации из учебника и дополнительных источников знаний опорной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алгоритм-сличения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опорной схемы алгоритма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заданий индивидуального содержания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 обучающихся и их самообразовательные навыки;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условия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в своем персональном темпе, исходя из его образовательных способностей и интересов;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развить мышление, память, внимание, восприятие через индивидуальный раздаточный материал;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школьникам приобрести (достигнуть) уровня образованности, соответствующего его личному потенциалу и обеспечивающего возможность продолжения образования и дальнейшего развития;</w:t>
      </w:r>
    </w:p>
    <w:p w:rsidR="00475723" w:rsidRPr="008F4EE8" w:rsidRDefault="00475723" w:rsidP="00475723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рабочей программе учитываются основные идеи и положения программы развития и формирования универсальных учебных действий для основного общего образования (нацеленность на достижение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результатов), наблюдается преемственность с программой по русскому языку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НОО.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изучении русского языка реализуется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межпредметная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связь с литературой. Программа составлена для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основной школы.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составлена для обучающихся 5-9 классов с задержкой психического развития (вариант 7.1), ЗПР, и рассчитана в 5 классе на 5 часов в неделю, 170 в год, в 6 классе на 6 часов в неделю, 204 в год, в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классе на 4 часа в неделю, 136 в год, в 8 классе на 3 часа в неделю, 102 в год, в 9 классе на 3 часа в неделю, 102 в год. Всего 714 часов.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СОДЕРЖАНИЕ УЧЕБНОГО ПРЕДМЕТА 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Богатство и выразительность русского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Лингвистика как наука о языке.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разделы лингвистики.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и речь.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текста. Ключевые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Повествование как тип речи. Рассказ.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Фонетика и графика как разделы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Система гласных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Система согласных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Слог. Ударение. Свойства русского ударения.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Соотношение звуков и букв.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Фонетический анализ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выразительные средства фонетики.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Прописные и строчные буквы.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ъ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Лексикология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Слова однозначные и многозначные. Прямое и переносное значения слова.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Тематические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группы слов. Обозначение родовых и видовых понятий.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Синонимы. Антонимы. Омонимы. Паронимы.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Морфемика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проверяемыми, непроверяемыми, ­непроизносимыми согласными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корне слова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приставок.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Род, число, падеж имени существительного.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 общего рода.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ик-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чик-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лож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рос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-;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-клан-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-клон-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существительными.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Орфографический анализ имён существительных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 именами прилагательными.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Спряжение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и: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бир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блест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блист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дир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жиг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стел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стил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тир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глаголах,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-ива-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-л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глаголами.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словосочетания.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прямой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Диалог.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Пунктуация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литературном языке.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как тип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внешности человека.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помещения.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природы.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местности.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Описание действий.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жарго­низмы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Фразеологизмы. Их признаки и значение.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ситуацией общения.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Эпитеты, метафоры, олицетворения.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Лексические словари.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Формообразующие и словообразующие морфемы.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Производящая основа.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об этимологии (общее представление).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корня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–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словообразования.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словами.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и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сложных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числительное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имён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Правила правописания имён числительных: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имён числительных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Местоимение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Склонение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правописания местоимений: правописание место­имений с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местоимений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Переходные и непереходные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Разноспрягаемые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словоизменения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-временная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как развивающееся явление. Взаимосвязь ­языка, культуры и истории народа.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Текст как речевое произведение. Основные признаки текста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Структура текста. Абзац.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Действительные и страдательные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висящий — висячий, горящий — горячий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 Ударение в некоторых формах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причастий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Деепричастие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Деепричастия как особая группа слов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деепричастий.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Наречие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Разряды наречий по значению.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Простая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Словообразование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наречий.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наречиями;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наречиях на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(-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правописание суффиксов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до-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в-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на-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за-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Орфографический анализ наречий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служебных.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Предлог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Разряды предлогов по происхождению: предлоги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производ­ные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непроизводные. Разряды предлогов по строению: предлоги простые и составные.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благодаря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согласно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вопреки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наперерез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производных предлогов.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Союз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союзов.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Правописание союзов.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Частица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частиц.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Смысловые различия частиц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Использование частиц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письменной речи. Различение приставки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частицы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же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другими словами. Дефисное написание частиц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таки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Междометия как особая группа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Морфологический анализ междометий.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Звукоподражательные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Диалог.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Текст и его основные признаки.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Синтаксис как раздел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Пунктуация. Функции знаков препинания.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Словосочетание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признаки словосочетания.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анализ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Грамматическая синонимия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словосочетаний.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оформленность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Виды предложений по наличию второстепенных членов (распространённые, нераспространённые).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полные и неполные.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нет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Двусоставное предложение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Главные члены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Способы выражения подлежащего.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большинство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количественными сочетаниями.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Второстепенные члены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Второстепенные члены предложения, их виды.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как второстепенный член предложения. Определения согласованные и несогласованные.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Приложение как особый вид определения.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Дополнения прямые и косвенные.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Односоставные предложения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Простое осложнённое предложение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однородными членами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Однородные и неоднородные определения.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Нормы построения предложений с однородными членами, связанными двойными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только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 но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как… так 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и...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или... или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ни... 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Уточняющие члены предложения, пояснительные и при­соединительные конструкции.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Вводные конструкции.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Вставные конструкции.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Омонимия членов предложения и вводных слов, словосочетаний и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Роль русского языка в Российской Федерации.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Русский язык в современном мире.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чтение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Виды чтения: изучающее, ознакомительное, просмотровое, поисковое.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Информационная переработка текста.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др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угих функциональных разновидностей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сложном предложении (повторение).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Классификация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Интонационные особенности сложносочинённых предложений с разными смысловыми отношениями между частями.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придаточными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условия, уступки. Сложноподчинённые предложения с придаточными образа действия, меры и степени 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сравнитель­ными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чтобы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союзными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какой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который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Понятие о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rPr>
          <w:rFonts w:ascii="Times New Roman" w:eastAsia="Calibri" w:hAnsi="Times New Roman" w:cs="Times New Roman"/>
          <w:sz w:val="24"/>
          <w:szCs w:val="24"/>
        </w:rPr>
        <w:sectPr w:rsidR="008F4EE8" w:rsidRPr="008F4EE8">
          <w:pgSz w:w="11906" w:h="16383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block-6266346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​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обучающегося будут сформированы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следующие личностные результаты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гражданского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формируемое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патриотического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духовно-нравственного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эстетического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принимать себя и других, не осуждая;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6)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умение рассказать о своих планах на будущее;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7)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экологического воспитания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9)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 РЕЗУЛЬТАТЫ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логические действия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базовые исследовательские действия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 в языковом образовании;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работать с информацией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владеть разными способами самоконтроля (в том числе речевого),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самомотивации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рефлексии;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признавать своё и чужое право на ошибку;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себя и других, не осуждая;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проявлять открытость;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умения совместной деятельности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нескольких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5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в диалоге/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текст с точки зрения его соответствия основным признакам (наличие темы, главной мысли, грамматической связи предложений, цельности и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относительной законченности); с точки зрения его принадлежности к функ­ционально-смысловому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Фонетика. Графика. Орфоэпия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фонетический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разделительных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ъ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Уметь пользоваться лексическими словарями (толковым словарём, словарями синонимов, антонимов, омонимов,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паро­нимов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Морфемика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морфемный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-з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знания о частях речи как лексико-грамматических разрядах слов, о грамматическом значении слова, о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сис­теме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частей речи в русском языке для решения практико-ориентированных учебных задач.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существительное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Проводить морфологический анализ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имён существительных: безударных окончаний;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ё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-ч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щик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 (-чик-);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а 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//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 о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-лаг-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-лож-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раст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ращ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-рос-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гар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-гор-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зор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-клан-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-клон-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скак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скоч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употребления (неупотребления)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Имя прилагательное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словоизменения, произношения имён прилагательных, постановки в них ударения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изучен­ного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именами прилагательными.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Глагол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использования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ться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глаголах;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–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ева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ыва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-ива-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-л-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глаголами.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(в значении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однако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зато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; оформлять на письме диалог.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110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соблюдать в устной речи и на письме правила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видо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-временную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соотнесённость глагольных форм.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Лексикология.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Проводить лексический анализ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в тексте фразеологизмы, уметь определять их значения; характеризовать ситуацию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фра­зеологизма.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в с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бессуффиксный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-кос-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чередованием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//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гласных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 словами.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прилагательных, суффиксов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-к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ск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правила правописания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ь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7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Язык и речь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­ по­пулярной литературы (монолог-описание, монолог-рассуждение, монолог-повествование);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 объёмом не менее 5 реплик.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выборочное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200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Осуществлять адекватный выбор языковых средств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для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­здания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соблюдать на письме пра­вила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Анализировать текст с точки зрения его соответствия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ос­новным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микротем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абзацев.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Выявлять лексические и грамматические средства связи предложений и частей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морфемике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слово с точки зрения сферы его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Морфология. Культура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висящий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висячий,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горящий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—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горячий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ш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Деепричастие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Уместно использовать деепричастия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ставить ударение в деепричастиях.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 деепричастиями.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строить предложения с одиночными деепричастиями и деепричастными оборотами.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Наречие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нн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наречиях на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-е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написания суффиксов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-а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-о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наречий с приставками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до-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употребления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ь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-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после шипящих;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приставках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не-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ни-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 наречиями.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Слова категории состояния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Служебные части речи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Предлог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из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Союз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св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язи однородных членов предложения и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Частица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грамматические омонимы.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8 КЛАСС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изученного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выборочным, ознакомительным, детальным – научно-учебных,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художест­венных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Устно пересказывать прочитанный или прослушанный текст объёмом не менее 140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Текст 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умениями информационной переработки текста: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со­здавать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и(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Культура речи.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Пунктуация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функции знаков препинания.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Словосочетание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словосочетаний.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большинство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меньшинство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да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нет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употреб­ления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речи сочетаний однородных членов разных типов.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не </w:t>
      </w: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только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… но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как… так и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... 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либ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ни... ни,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... т</w:t>
      </w: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o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ввод­ными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вставными конструкциями, обращениями и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Различать группы вводных слов по значению, различать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ввод­ные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9 КЛАСС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сведения о языке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Язык и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полилогическом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дств дл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пунктограммы</w:t>
      </w:r>
      <w:proofErr w:type="spell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Текст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отличительные признаки текстов разных жанров.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</w:t>
      </w: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Система языка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интаксис</w:t>
      </w:r>
      <w:proofErr w:type="spell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Культура речи.</w:t>
      </w:r>
      <w:proofErr w:type="gramEnd"/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Пунктуация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Сложносочинённое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Понимать явления грамматической синонимии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сложно­сочинённых предложений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простых предложений с однородными членами; использовать соответствующие конструкции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Сложноподчинённое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Бессоюзное сложное предложение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</w:t>
      </w:r>
      <w:proofErr w:type="gramStart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предложе­ниях</w:t>
      </w:r>
      <w:proofErr w:type="gramEnd"/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Проводить синтаксический и пунктуационный анализ сложных предложений с разными видами связи.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4EE8" w:rsidRPr="008F4EE8" w:rsidRDefault="008F4EE8" w:rsidP="008F4EE8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Прямая и косвенная речь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8F4EE8" w:rsidRPr="008F4EE8" w:rsidRDefault="008F4EE8" w:rsidP="008F4EE8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​</w:t>
      </w:r>
    </w:p>
    <w:p w:rsidR="008F4EE8" w:rsidRPr="008F4EE8" w:rsidRDefault="008F4EE8" w:rsidP="008F4EE8">
      <w:pPr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lastRenderedPageBreak/>
        <w:t xml:space="preserve"> ТЕМАТИЧЕСКОЕ ПЛАНИРОВАНИЕ </w:t>
      </w:r>
    </w:p>
    <w:p w:rsidR="008F4EE8" w:rsidRPr="008F4EE8" w:rsidRDefault="008F4EE8" w:rsidP="008F4EE8">
      <w:pPr>
        <w:spacing w:after="0"/>
        <w:ind w:left="120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2773"/>
        <w:gridCol w:w="953"/>
        <w:gridCol w:w="1841"/>
        <w:gridCol w:w="1910"/>
        <w:gridCol w:w="3063"/>
        <w:gridCol w:w="2780"/>
      </w:tblGrid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Богатство и выразительность русского языка. Лингвистика как наука о языке. Основные разделы лингвистики.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как средства познания мира, овладение основными </w:t>
            </w:r>
            <w:r w:rsidRPr="008F4EE8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lastRenderedPageBreak/>
              <w:t>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речь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Язык и речь.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полилог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Виды речевой деятельности (говорение, слушание, чтение, письмо), их особенности.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устных монологических высказываний на основе жизненных наблюдений, чтения научно-учебной,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художественной и научно-популярной литературы.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Устный пересказ прочитанного или прослушанного текста, в том числе с изменением лица рассказчика.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диалоге на лингвистические темы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 и темы на основе жизненных наблюдений.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Речевые формулы приветствия, прощания, просьбы, благодарности.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Сочинения различных видов с опорой на жизненный и читательский опыт, сюжетную картину (в том числе сочинения-миниатюры).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выборочное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ознакомительное, детальное.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чтения: изучающее,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ознакомительное, просмотровое, поисковое.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Учебные ситуации, направленные на готовность к разнообразной совместной деятельности, стремление к взаимопониманию и взаимопомощи, активное участие в школьном самоуправлении;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готовность  к участию в гуманитарной деятельности (помощь людям, нуждающимся в </w:t>
            </w:r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ней;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/>
              </w:rPr>
              <w:t>Текст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основные признаки. Тема и главная мысль текста.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текста. Ключевые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речи: описание, повествование, рассуждение; их особенности.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Композиционная структура текста. Абзац как средство членения текста на композиционно-смысловые части.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связи предложений и частей текста: формы слова, однокоренные слова, синонимы, антонимы, личные местоимения, повтор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Повествование как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 речи. Рассказ.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абзацев, способов и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язи предложений в тексте; использование языковых средств выразительности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переработка текста: простой и сложный план текста.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ситуации и практикумы, направленные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представление о функциональных разновидностях языка (о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разговорной речи, функциональных стилях, языке художественной литературы).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ситуации и практикумы, направленные на восприимчивость к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Фонетика и графика как разделы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Звук как единица языка. Смыслоразличительная роль звука.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гласных звуков.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согласных звуков.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Изменение звуков в речевом потоке. Элементы фонетической транскрипции.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Слог. Ударение. Свойства русского ударения.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Соотношение звуков и букв.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Фонетический анализ слова.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Способы обозначения [й’], мягкости согласных.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выразительные средства фонетики.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Прописные и строчные буквы.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Интонация, её функции. Основные элементы интонации.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направленные на современную систему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Орфография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«орфограмма». Буквенные и небуквенные орфограммы.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ъ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Морфема как минимальная значимая единица языка. Основа слова. Виды морфем (корень, приставка, суффикс, окончание).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Чередование звуков в морфемах (в том числе чередование гласных с нулём звука).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Морфемный анализ слов.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Уместное использование слов с суффиксами оценки в собственной речи.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безударными проверяемыми,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непроверяемыми гласными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корней с проверяемыми, непроверяемыми, ­непроизносимыми согласными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ё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шипящих в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неизменяемых на письме приставок и приставок на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-з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приставок.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ы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Наблюдения, направленные на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Лексикология как раздел лингвистики.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контексту, с помощью толкового словаря).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Слова однозначные и многозначные. Прямое и переносное значения слова.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группы слов. Обозначение родовых и видовых понятий.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Синонимы. Антонимы. Омонимы. Паронимы.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Лексический анализ слов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задачи, направленные на интерес к практическому изучению профессий и труда различного рода, в том числе на основе применения изучаемого предметного знания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Синтаксис. Культура речи. Пунктуация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Синтаксис как раздел лингвистики. Словосочетание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предложение как единицы синтаксиса.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словосочетания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Пунктуация как раздел лингвистики. Пунктуационный анализ предложения (в рамках изученного).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Викторина, направленная на овладение основными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навыками исследовательской деятельности, установка на осмысление опыта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предложений.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Тире между подлежащим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сказуемым.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      </w:r>
            <w:proofErr w:type="gram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9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направленный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сформированные по профессиональной деятельности, а также в рамках социального взаимодействия с людьми из другой культурной среды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Простое осложнённое предложение. Однородные члены предложения, их роль в речи. Особенности интонации предложений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 однородными членами.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однородными членами (без союзов, с одиночным союзом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Предложения с обобщающим словом при однородных членах.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обращением, особенности интонации. Обращение и средства его выражения.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Синтаксический анализ простого и простого осложнённого предложений.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Пунктуационное оформление предложений, осложнённых однородными членами, связанными бессоюзной связью, одиночным союзом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 значении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6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дидактическая игра, направленная на ориентацию в применении знаний из области социальных и естественных наук для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решения задач в области окружающей среды, планировании поступков и оценки их возможных последствий для окружающей среды, умение точно, логично выражать свою точку зрения на экологические проблемы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Пунктуационное оформление сложных предложений, состоящих из частей, связанных бессоюзной связью и союзами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однако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зато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7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прямой речью.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Пунктуационное оформление предложений с прямой речью.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способность адаптироваться к стрессовым ситуациям и меняющимся социальным, информационным и природным условиям, в том числе осмысляя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собственный опыт и выстраивая дальнейшие цели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Диалог.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Пунктуационное оформление диалога на письме.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Культура речи. Орфография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Система частей речи в русском языке</w:t>
            </w:r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Моивационная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беседа, направленная на овладение основными навыками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деятельности, установка на осмысление опыта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существительное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и практикум, основанные на осознании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соблюдении гигиенических правил, рациональном режиме занятий и отдыха, регулярной физической активности);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Имя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прилагательное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Эвристическая беседа,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Глагол</w:t>
            </w:r>
            <w:proofErr w:type="spellEnd"/>
          </w:p>
        </w:tc>
        <w:tc>
          <w:tcPr>
            <w:tcW w:w="76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24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 и практикумы, направленные на 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  <w:proofErr w:type="gramEnd"/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рассказать о своих планах на будущее;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Беседы, направленные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12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413034</w:t>
              </w:r>
            </w:hyperlink>
          </w:p>
        </w:tc>
        <w:tc>
          <w:tcPr>
            <w:tcW w:w="152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задачи, направленные на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      </w:r>
            <w:proofErr w:type="gramEnd"/>
          </w:p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9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170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7"/>
        <w:gridCol w:w="2658"/>
        <w:gridCol w:w="948"/>
        <w:gridCol w:w="1841"/>
        <w:gridCol w:w="1910"/>
        <w:gridCol w:w="3063"/>
        <w:gridCol w:w="2923"/>
      </w:tblGrid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7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22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– государственный язык Российской Федерации и язык межнационального общения.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2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деятельности, установку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 литературном языке.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Монолог-описание, монолог-повествование, монолог-рассуждение; сообщение на лингвистическую тему.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диалога: побуждение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действию, обмен мнениями.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способность адаптироваться к стрессовым ситуациям и меняющимся социальным, информационным и природным условиям,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том числе осмысляя собственный опыт и выстраивая дальнейшие цели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задача, основанная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Функционально-смысловые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типы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Наблюдения, направленные на моральные ценности и нормы в ситуациях нравственного выбора, готовность оценивать своё поведение, в том числе речевое, и поступки,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поведение и поступки других людей с позиции нравственных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как тип речи.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человека.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помещения.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природы.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местности.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действий.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Смысловой анализ текста: его композиционных особенностей,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абзацев, способов и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св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язи предложений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тексте; использование языковых средств выразительности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Диалог, направленный на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стиль. Заявление. Расписка. Научный стиль. Словарная статья. Научное сообщение.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Лексикология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Культура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принадлежности к активному и пассивному запасу: неологизмы, устаревшие слова (историзмы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архаизмы).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направленная на активное участие в решении практических задач (в рамках семьи, школы, города, края) технологической и социальной направленности,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способность инициировать, планировать и самостоятельно выполнять такого рода деятельность;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рассказать о своих планах на будущее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Лексика русского языка с точки зрения сферы употребления: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общеупотребительная лексика и лексика ограниченного употребления (диалектизмы, термины, профессионализмы, жаргонизмы). Стилистические пласты лексики: стилистически нейтральная, высокая и сниженная лексика.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лексических сре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оответствии с ситуацией общения.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Оценка своей и чужой речи с точки зрения точного, уместного и выразительного словоупотребления.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Эпитеты, метафоры, олицетворения.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интерес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практическому изучению профессий и труда различного рода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Лексический анализ слова. Фразеологизмы. Их признаки и значение.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Лексические словари.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Эвристическая беседа, направленная на осознание важности русского языка как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Словообразование. Культура речи. Орфография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словообразование как разделы лингвистики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3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Формообразующие и словообразующие морфемы.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Производящая основа.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Основные способы образования слов в русском языке (приставочный, суффиксальный, приставочно-суффиксальный,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бессуффиксный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сложение, переход из одной части речи в другую).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Правописание сложных и сложносокращённых слов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направленная на 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людьми из другой культурной среды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6.3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корня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ас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– 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кос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 чередованием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//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гласных в приставках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Орфографический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задача,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Понятие об этимологии (общее представление).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Морфемный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словообразовательный анализ слов. Орфографический анализ слов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Учебная задача,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117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Морфология. Культура речи. Орфография</w:t>
            </w:r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left="1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 речи в русском языке.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существительное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словообразования.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имён существительных, нормы постановки ударения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7.2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существительное. Нормы словоизменения имён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существительных.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слитного и дефисного написания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пол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словами.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имён существительных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умение осознавать своё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7.3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Имя прилагательное.  Качественные, относительные и притяжательные имена прилагательные.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качественных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нн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именах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и -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Правописание сложных имён прилагательных.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произношения имён прилагательных, нормы ударения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Орфографический анализ имени прилагательного (в рамках изученного).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Имя числительное. 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грамматическое значение имени числительного. Синтаксические функции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Разряды имён числительных по значению: количественные (целые, дробные, собирательные), порядковые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имён числительных по строению: простые, сложные, составные числительные.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количественных и порядковых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образование форм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употребление собирательных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имён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правописания имён числительных: написание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именах числительных; написание двойных согласных; слитное, раздельное, дефисное написание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числительных; правила правописания окончаний числительных.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имён числительных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 и практикум, направленные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7.5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Местоимение. Общее грамматическое значение местоимения. Синтаксические функции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      </w:r>
            <w:proofErr w:type="gramEnd"/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Склонение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Словообразование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Употребление местоимений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Правила правописания местоимений: правописание место­имений с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ни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; слитное, раздельное и дефисное написание местоимений.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местоимений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и практикум, направленные на осознание роли </w:t>
            </w: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роли</w:t>
            </w:r>
            <w:proofErr w:type="spellEnd"/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этнических культурных традиций и народного творчества, стремление к самовыражению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7.6</w:t>
            </w:r>
          </w:p>
        </w:tc>
        <w:tc>
          <w:tcPr>
            <w:tcW w:w="3756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Глагол. Переходные и непереходные глаголы.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Разноспрягаемые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глаголы.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Безличные глаголы. Использование личных глаголов в безличном значении.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Изъявительное, условное и повелительное наклонения глагола.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ударения в глагольных формах (в рамках изученного).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Нормы словоизменения глаголов.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Видо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-временная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соотнесённость глагольных форм в тексте.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Морфологический анализ глаголов.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ь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показателя грамматической формы в повелительном наклонении глагола.</w:t>
            </w:r>
          </w:p>
          <w:p w:rsidR="008F4EE8" w:rsidRPr="008F4EE8" w:rsidRDefault="008F4EE8" w:rsidP="008F4EE8">
            <w:pPr>
              <w:spacing w:after="0" w:line="264" w:lineRule="auto"/>
              <w:ind w:firstLine="6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Орфографический анализ глаголов (в рамках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4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и практикум, направленные на уважение к труду и результатам трудовой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106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Мотивационная беседа,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414452</w:t>
              </w:r>
            </w:hyperlink>
          </w:p>
        </w:tc>
        <w:tc>
          <w:tcPr>
            <w:tcW w:w="1923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4558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23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3204"/>
        <w:gridCol w:w="970"/>
        <w:gridCol w:w="1841"/>
        <w:gridCol w:w="1910"/>
        <w:gridCol w:w="3023"/>
        <w:gridCol w:w="2293"/>
      </w:tblGrid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70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развивающееся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явление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деятельности,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Монолог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умение осознавать своё эмоциональное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2.2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Диалог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освоение обучающимися социального опыта, основных социальных ролей, норм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 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Основные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признаки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Информационная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переработка текста. Смысловой анализ текста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Учебная задача,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основанная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3.3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Публицистический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проекты, направленные на 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литературными произведениями, поднимающими экологические проблемы,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осознание своей роли как гражданина и потребителя в условиях взаимосвязи природной, технологической и социальной сред, готовность к участию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 в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практической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экологической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направленности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Официально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деловой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5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задача, направленная на 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83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Морфология.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Орфорграфия</w:t>
            </w:r>
            <w:proofErr w:type="spellEnd"/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 как раздел науки о языке (обобщение)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Беседа, направленная на ориентацию в деятельности на современную систему научных представлений об основных закономерностях развития человека, природы и общества,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взаимосвязях человека с природной и социальной средой,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5.2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5.3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Деепричастие как особая форма глагола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задача и практикумы,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направленные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5.4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Наречие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Беседа, направленная на 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категории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состояния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Учебная задача, направленная на осознание своей роли как гражданина и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в условиях взаимосвязи природной, технологической и социальной сред, готовность к участию  в практической деятельности экологической направленности;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5.6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Служебные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развивающая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навыков рефлексии, признание своего права на ошибку и такого же права другого человека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5.7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Предлог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5.8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Союз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ориентированный на моральные ценности и нормы в ситуациях нравственного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выбора, готовность оценивать своё поведение, в том числе речевое, и 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5.9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Частица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, ориентированный на моральные ценности и нормы в ситуациях нравственного выбора, готовность оценивать своё поведение, в том числе речевое, и 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5.10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Междометия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звукоподражательные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6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Пракикум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ориентированный на моральные ценности и нормы в ситуациях нравственного выбора, готовность оценивать своё поведение, в том числе речевое,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поступки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5.11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Омонимия слов разных частей речи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101 </w:t>
            </w:r>
          </w:p>
        </w:tc>
        <w:tc>
          <w:tcPr>
            <w:tcW w:w="6551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Мотивационная беседа, содержащая установку на 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4159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6</w:t>
              </w:r>
            </w:hyperlink>
          </w:p>
        </w:tc>
        <w:tc>
          <w:tcPr>
            <w:tcW w:w="1057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413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36 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7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33"/>
        <w:gridCol w:w="2614"/>
        <w:gridCol w:w="956"/>
        <w:gridCol w:w="1841"/>
        <w:gridCol w:w="1910"/>
        <w:gridCol w:w="3063"/>
        <w:gridCol w:w="2923"/>
      </w:tblGrid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5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речи. Монолог и диалог.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Их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разновидности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беседа, направленная на 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на основе примеров из литературных произведений,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написанных на русском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мотивирующий интерес к практическому изучению профессий и труда различного рода, в том числе на основе применения изучаемого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Синтаксис.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Синтаксис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как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лингвистики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Наблюдения, основанные на закономерностях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Пунктуация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Функции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знаков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препинания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Наблюдния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направленные на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осмысление опыта, наблюдений, поступков и стремление совершенствовать пути достижения индивидуального и коллективного благополучия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6.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Словосочетание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Типы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подчинительной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связи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словосочетании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7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ориентированный на применение знаний из области социальных и естественных наук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48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7.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Система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7.1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Предложение и его основные признаки.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предложений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Практикум, направленный на осознание своей роли как гражданина и потребителя в условиях взаимосвязи природной, технологической и социальной сред,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готовность к участию  в практической деятельности экологической направленности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7.2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7.3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Второстепенные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члены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осознание необходимости в формировании новых знаний, умений связывать образы, формулировать идеи, понятия, гипотезы об объектах и явлениях, в том числе ранее неизвестных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7.4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дефицита собственных знаний и компетенций, планирование своего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7.5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7.6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Предложения с обособленными членами. Виды обособленных членов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предложения.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Уточняющие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члены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пояснительные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присоединительные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конструкции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овладение основными навыками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79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7.7</w:t>
            </w:r>
          </w:p>
        </w:tc>
        <w:tc>
          <w:tcPr>
            <w:tcW w:w="424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осознание важности художественной культуры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417922</w:t>
              </w:r>
            </w:hyperlink>
          </w:p>
        </w:tc>
        <w:tc>
          <w:tcPr>
            <w:tcW w:w="1092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Учебные задачи и практикумы, направленные на 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гарантий успеха</w:t>
            </w:r>
            <w:proofErr w:type="gramEnd"/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2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92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F4EE8" w:rsidRPr="008F4EE8" w:rsidRDefault="008F4EE8" w:rsidP="008F4EE8">
      <w:pPr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  <w:sectPr w:rsidR="008F4EE8" w:rsidRPr="008F4EE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F4EE8" w:rsidRPr="008F4EE8" w:rsidRDefault="008F4EE8" w:rsidP="008F4EE8">
      <w:pPr>
        <w:spacing w:after="0"/>
        <w:ind w:left="120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F4EE8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22"/>
        <w:gridCol w:w="1702"/>
        <w:gridCol w:w="690"/>
        <w:gridCol w:w="1274"/>
        <w:gridCol w:w="1319"/>
        <w:gridCol w:w="2072"/>
        <w:gridCol w:w="1984"/>
      </w:tblGrid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№ п/п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разделов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тем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программы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2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Количество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Электронные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цифровые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образовательные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ресурсы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vMerge w:val="restart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Виды деятельности </w:t>
            </w:r>
            <w:proofErr w:type="gram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 учётом программы воспитания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Всего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Контрольные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Практические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работы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  <w:vMerge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сведения о языке</w:t>
            </w:r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Роль русского языка в Российской Федерации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8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Диалог, направленный на 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отношение к русскому языку, к достижениям своей Родины – России, к науке, искусству, боевым подвигам и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в современном мире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Мотивационная беседа, направленная на готовность к выполнению обязанностей гражданина и реализации его прав, уважение прав, свобод и законных интересов других людей,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      </w:r>
          </w:p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неприятие любых форм экстремизма, дискриминации; понимание роли различных социальных институтов в жизни человека;</w:t>
            </w:r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формируемое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том числе на основе примеров из литературных произведений, написанных на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русском языке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2.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речь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 устная и письменная, монологическая и диалогическая (повторение).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Виды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речевой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аудирование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чтение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говорение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письмо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Учебные задачи, направленные на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3.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Текст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Текст и его признаки (обобщение). Функционально-смысловые типы речи (обобщение).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Смысловой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анализ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обобщение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).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переработка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текста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ситуация, направленная на современную систему научных представлений об основных закономерностях развития человека, природы и общества, взаимосвязях человека с природной 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социальной средой, закономерностях развития языка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Раздел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4.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Функциональные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разновидности</w:t>
            </w:r>
            <w:proofErr w:type="spellEnd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языка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3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Учебная задача, направленная на 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Научный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стиль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4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Самостоятельная работа, направленная на современную систему научных представлений об основных закономерностях развития человека,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природы и общества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2965" w:type="dxa"/>
            <w:gridSpan w:val="6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5.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Система языка. Синтаксис. Культура речи. </w:t>
            </w:r>
            <w:proofErr w:type="spellStart"/>
            <w:r w:rsidRPr="008F4EE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Пунктуация</w:t>
            </w:r>
            <w:proofErr w:type="spellEnd"/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5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Мотивационная беседа, направленная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5.2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Сложносочинённое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6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средства познания мира, овладение основными навыками исследовательской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5.3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Сложноподчинённое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7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5.4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Бессоюзное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сложное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предложение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8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5.5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Сложные предложения с разными видами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союзной и бессоюзной связи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99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Практикум, направленный на закономерност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5.6</w:t>
            </w:r>
          </w:p>
        </w:tc>
        <w:tc>
          <w:tcPr>
            <w:tcW w:w="428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Прямая и косвенная речь. Цитирование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0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Практикум, направленный на закономерности развития языка, овладение языковой и читательской культурой, навыками чтения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 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как средства познания мира, овладение основными навыками исследовательской деятельности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Итого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разделу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69 </w:t>
            </w:r>
          </w:p>
        </w:tc>
        <w:tc>
          <w:tcPr>
            <w:tcW w:w="6588" w:type="dxa"/>
            <w:gridSpan w:val="3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Повторение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пройденного</w:t>
            </w:r>
            <w:proofErr w:type="spellEnd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материала</w:t>
            </w:r>
            <w:proofErr w:type="spellEnd"/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1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Учебные задачи, направленные на интерес к практическому изучению профессий и труда </w:t>
            </w:r>
            <w:r w:rsidRPr="008F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      </w:r>
            <w:proofErr w:type="gramEnd"/>
          </w:p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умение рассказать о своих планах на будущее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Библиотека ЦОК </w:t>
            </w:r>
            <w:hyperlink r:id="rId102"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https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://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m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edsoo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.</w:t>
              </w:r>
              <w:proofErr w:type="spellStart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/7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f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419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lang w:val="en-US"/>
                </w:rPr>
                <w:t>b</w:t>
              </w:r>
              <w:r w:rsidRPr="008F4EE8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78</w:t>
              </w:r>
            </w:hyperlink>
          </w:p>
        </w:tc>
        <w:tc>
          <w:tcPr>
            <w:tcW w:w="1075" w:type="dxa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Творческие работы, направленные на</w:t>
            </w:r>
            <w:proofErr w:type="gramStart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направленный на осознание важности русского языка как средства коммуникации и самовыражения</w:t>
            </w:r>
          </w:p>
        </w:tc>
      </w:tr>
      <w:tr w:rsidR="008F4EE8" w:rsidRPr="008F4EE8" w:rsidTr="008F4EE8">
        <w:trPr>
          <w:trHeight w:val="144"/>
          <w:tblCellSpacing w:w="20" w:type="nil"/>
        </w:trPr>
        <w:tc>
          <w:tcPr>
            <w:tcW w:w="5346" w:type="dxa"/>
            <w:gridSpan w:val="2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03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spacing w:after="0"/>
              <w:ind w:left="13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F4EE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75" w:type="dxa"/>
          </w:tcPr>
          <w:p w:rsidR="008F4EE8" w:rsidRPr="008F4EE8" w:rsidRDefault="008F4EE8" w:rsidP="008F4EE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8" w:rsidRPr="008F4EE8" w:rsidRDefault="008F4EE8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F4EE8" w:rsidRPr="008F4EE8" w:rsidRDefault="008F4EE8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ПРИЛОЖЕНИЕ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1.СИСТЕМА КОНТРОЛЬНО-ИЗМЕРИТЕЛЬНЫХ МАТЕРИАЛОВ.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СИСТЕМА ОЦЕНИВАНИЯ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Положении о текущем контроле и нормах оценки знаний, умений, навыков учащихся с ОВЗ (на основании Закона РФ «Об образовании» (№ 273-ФЗ от 29.12.2012 п.1 ч.5.статья 108), в соответствии с «Концепцией коррекционно-развивающего обучения в образовательных учреждениях», разработанной Институтом коррекционной педагогики РАО и рекомендованной коллегией Минобразования РФ для использования в системе образования России) предусмотрены следующие рекомендации:</w:t>
      </w:r>
      <w:proofErr w:type="gramEnd"/>
    </w:p>
    <w:p w:rsidR="00475723" w:rsidRPr="008F4EE8" w:rsidRDefault="00475723" w:rsidP="00475723">
      <w:pPr>
        <w:numPr>
          <w:ilvl w:val="0"/>
          <w:numId w:val="17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учащихся в течение всего урока (оценка сочетательная);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оценку достижений учащихся в сопоставлении с их же предшествующими достижениями;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избегать сравнения достижений учащихся с другими детьми;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сочетать оценку учителя с самооценкой школьником своих достижений;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обсуждении положительных результатов подчеркивать причины успехов школьника (усилие, старание, настроение, терпение, организованность, т.е. все то, что человек способен изменить в себе сам);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обстановку доверия, уверенности в успехе;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указывать при обсуждении причин неудач школьника на внутренние стабильные факторы (характер, уровень способностей, то, что ребенок сам изменить не может), внешние изменчивые факторы (удача и везение);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при оценке результаты различных видов занятий, которые позволяют максимально дифференцировать изменения в учебных достижениях школьников (оценки за выполнение работ на индивидуальных и групповых занятиях);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формы педагогических оценок – развернутые описательные виды оценки (некоторая устная или письменная характеристика выполненного задания, отметка, рейтинговая оценка и др.) с целью избегания привыкания к ним учеников и снижения вследствие этого их мотивированной функции;</w:t>
      </w:r>
    </w:p>
    <w:p w:rsidR="00475723" w:rsidRPr="008F4EE8" w:rsidRDefault="00475723" w:rsidP="00475723">
      <w:pPr>
        <w:numPr>
          <w:ilvl w:val="0"/>
          <w:numId w:val="17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различные варианты взаимоконтроля: ученики вместе проверяют сначала работу одного ребенка, затем второго, или обмениваются для проверки работами, или один ученик проверяет обе работы.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контрольно-измерительных материалов включает в себя тестовые материалы, тексты контрольных работ, вопросы для текущей, промежуточной и итоговой аттестации, включает критерии оценки проверочных работ.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знаний и умений можно осуществлять в форме индивидуального и фронтального опроса, устных ответов, самостоятельных письменных работ, выполнения практических заданий, тестов, как наиболее психологически тонкого инструмента оценивания и пр. Необходимо создавать на уроке ситуацию успеха, так строить задания, чтобы каждый ученик мог добиться успеха и организовать работу таким образом, чтобы 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дети получали навыки не только индивидуальной работы, но и работы в коллективе, учить их терпимости, взаимопониманию и взаимовыручке.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Самым главным приоритетом в работе с такими детьми является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 подход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учётом специфики психики и здоровья каждого ребенка. Для совершенствования процессов формирования ключевых компетенций важно применять методы, позволяющие компенсировать и корректировать процесс овладения учащимися умениями самоорганизации учебной деятельности. В связи с этим наиболее эффективными являются активные методы обучения, такие как проблемные, включающие в себя постановку проблемной ситуации, учебно-исследовательские, игровые, а также вовлечение учащихся в практическую деятельность.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практических работ занимает определенную часть уроков и является неотъемлемой частью программного материала по предмету. У многих детей с ОВЗ наблюдаются трудности с восприятием теоретического материала, но практические работы они выполняют с удовольствием. Практические работы нацеливают учащихся на активную познавательную деятельность, которая подготавливает их к выполнению самостоятельных работ творческого характера, поиску новых знаний и овладению новыми умениями.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Использование тестов в обучении является одним из рациональных дополнений к методам проверки знаний, умений и навыков у учащихся с ЗПР.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Назначение тестов – диагностика состояния и проблем работы учащихся с программным материалом на каждом этапе его изучения: выявление возможных затруднений, пробелов, смешения понятий, знания правил, и умения их применять.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Тестирование может применяться на разных этапах обучения: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вводное тестирование – получение сведений об исходном уровне знаний учащихся;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текущее тестирование – для ликвидации пробелов и коррекции умений и знаний;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итоговый тест – систематизирует, обобщает учебный материал, проверяет сформированные знания и умения.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Тесты выявляют не только уровень знаний, умений и навыков, но и характер работы, конкретные трудности, пробелы в знаниях и ошибки каждого ученика, так как за каждый правильный ответ ребенок получает балл и все результаты фиксируются. Отсюда широкие возможности для обоснованного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индивидуального подхода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 учащимся, для предупреждения их отставания и улучшении методики преподавания.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Организуя проверку знаний у школьников с ОВЗ, следует исходить из достигнутого ими минимального уровня и из возможных оценок выбирать такую, которая стимулировала бы их учебную и практическую деятельность.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Количественная характеристика знаний, умений, навыков определяется на основе проверочных работ по предмету.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изучения каждой темы подводятся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промежуточные итоги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предмета на основе анализа учебных достижений учащихся.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результат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усвоения предмета определяется в конце 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работу: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«удовлетворительно»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от 30 % до 50 %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«хорошо»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от 51 % до 65 %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Оценка </w:t>
      </w:r>
      <w:r w:rsidRPr="008F4EE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«отлично»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выполнено свыше 65 % заданий.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письменных работ по русскому языку для детей ОВЗ</w:t>
      </w:r>
      <w:proofErr w:type="gram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нарушениями слуховых анализаторов учащихся и другими отклонениями в развитии, </w:t>
      </w: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оценка «3»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5-9-х классах ставится при наличии 5-ти орфографических и 4-х пунктуационных.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85"/>
        <w:gridCol w:w="1405"/>
        <w:gridCol w:w="2197"/>
        <w:gridCol w:w="1405"/>
        <w:gridCol w:w="1394"/>
        <w:gridCol w:w="1199"/>
      </w:tblGrid>
      <w:tr w:rsidR="00475723" w:rsidRPr="008F4EE8" w:rsidTr="00475723">
        <w:trPr>
          <w:trHeight w:val="1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работы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«1»</w:t>
            </w:r>
          </w:p>
        </w:tc>
      </w:tr>
      <w:tr w:rsidR="00475723" w:rsidRPr="008F4EE8" w:rsidTr="00475723">
        <w:trPr>
          <w:trHeight w:val="108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негрубая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негрубая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2/2, 1/3, 0/4, 3/0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однотипн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4/4, 3/5, 0/7, 5/4, 6/2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однотипн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7/7, 6/8, 5/9, 8/6.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  <w:tr w:rsidR="00475723" w:rsidRPr="008F4EE8" w:rsidTr="00475723">
        <w:trPr>
          <w:trHeight w:val="10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3 - 5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ошибок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10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  <w:tr w:rsidR="00475723" w:rsidRPr="008F4EE8" w:rsidTr="00475723">
        <w:trPr>
          <w:trHeight w:val="870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Грамматическое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к диктанту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Верно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выполнено всё задание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¾ задания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менее половины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половины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 одного задания.</w:t>
            </w:r>
          </w:p>
        </w:tc>
      </w:tr>
      <w:tr w:rsidR="00475723" w:rsidRPr="008F4EE8" w:rsidTr="00475723">
        <w:trPr>
          <w:trHeight w:val="1395"/>
        </w:trPr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Изложения и сочинения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1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1,2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пунктуац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1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2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3 –5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2/2, 1/3, 0/4, 2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граммататических</w:t>
            </w:r>
            <w:proofErr w:type="spellEnd"/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4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–5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4/4, 3/5, 0/7, 5/4, 6/2 –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однотип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Не более 4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– 6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–7</w:t>
            </w:r>
          </w:p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7/7, 6/8, 5/9, 8/6, не более 7 </w:t>
            </w:r>
            <w:proofErr w:type="spellStart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</w:t>
            </w:r>
            <w:proofErr w:type="spellEnd"/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</w:t>
            </w: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проверке диктанта исправляются, но не учитываются следующие логопедические ошибки.</w:t>
      </w:r>
    </w:p>
    <w:p w:rsidR="00475723" w:rsidRPr="008F4EE8" w:rsidRDefault="00475723" w:rsidP="0047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252525"/>
          <w:sz w:val="24"/>
          <w:szCs w:val="24"/>
          <w:shd w:val="clear" w:color="auto" w:fill="FFFFFF"/>
          <w:lang w:eastAsia="ru-RU"/>
        </w:rPr>
        <w:t>Логопедические ошибки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слухового восприятия и нарушения зрительных анализаторов: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пропуск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замена букв;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перестановка букв;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недописывание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наращивание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разделение слов (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нас тупила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смягчения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василки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чувствует конца предложения;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повторы слов;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замена ударной гласной «а» 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«о» и наоборот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застовила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вместо 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заставила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475723" w:rsidRPr="008F4EE8" w:rsidRDefault="00475723" w:rsidP="00475723">
      <w:pPr>
        <w:numPr>
          <w:ilvl w:val="0"/>
          <w:numId w:val="17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недописывание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сложных по элементам написания букв (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лехал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вместо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F4EE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лежал</w:t>
      </w: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Перечисленные логопедические ошибки считаются негрубыми.</w:t>
      </w:r>
    </w:p>
    <w:p w:rsidR="00475723" w:rsidRPr="008F4EE8" w:rsidRDefault="00475723" w:rsidP="00475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shd w:val="clear" w:color="auto" w:fill="FFFFFF"/>
          <w:lang w:eastAsia="ru-RU"/>
        </w:rPr>
        <w:t>Грамматические ошибки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Ошибочное словообразование (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пондравился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каждный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Ошибочное образование форм слова (в падеже, в форме числа, в роде, в употреблении глагольных форм).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согласовании и управлении.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Ошибки в употреблении причастных и деепричастных оборотов.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построении сложных предложений.</w:t>
      </w:r>
    </w:p>
    <w:p w:rsidR="00475723" w:rsidRPr="008F4EE8" w:rsidRDefault="00475723" w:rsidP="00475723">
      <w:pPr>
        <w:numPr>
          <w:ilvl w:val="0"/>
          <w:numId w:val="17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Смешение прямой и косвенной речи.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контрольных работ по русскому языку для детей ОВЗ</w:t>
      </w:r>
      <w:proofErr w:type="gramEnd"/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4"/>
        <w:gridCol w:w="1669"/>
        <w:gridCol w:w="1510"/>
        <w:gridCol w:w="1939"/>
        <w:gridCol w:w="1732"/>
        <w:gridCol w:w="1971"/>
      </w:tblGrid>
      <w:tr w:rsidR="00475723" w:rsidRPr="008F4EE8" w:rsidTr="00475723"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8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слов</w:t>
            </w:r>
          </w:p>
        </w:tc>
        <w:tc>
          <w:tcPr>
            <w:tcW w:w="34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Объем </w:t>
            </w:r>
            <w:proofErr w:type="gramStart"/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творческих</w:t>
            </w:r>
            <w:proofErr w:type="gramEnd"/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</w:tr>
      <w:tr w:rsidR="00475723" w:rsidRPr="008F4EE8" w:rsidTr="0047572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475723" w:rsidRPr="008F4EE8" w:rsidRDefault="00475723" w:rsidP="004757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контрольном диктанте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подробных изложениях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словарном диктанте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уроке</w:t>
            </w:r>
          </w:p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Страниц сочинений</w:t>
            </w:r>
          </w:p>
        </w:tc>
      </w:tr>
      <w:tr w:rsidR="00475723" w:rsidRPr="008F4EE8" w:rsidTr="00475723">
        <w:trPr>
          <w:trHeight w:val="270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80 - 90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10 - 15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40 - 70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– 1,0</w:t>
            </w:r>
          </w:p>
        </w:tc>
      </w:tr>
      <w:tr w:rsidR="00475723" w:rsidRPr="008F4EE8" w:rsidTr="00475723">
        <w:trPr>
          <w:trHeight w:val="28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90 - 100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140 - 190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15 - 20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70 - 80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– 1,5</w:t>
            </w:r>
          </w:p>
        </w:tc>
      </w:tr>
      <w:tr w:rsidR="00475723" w:rsidRPr="008F4EE8" w:rsidTr="00475723">
        <w:trPr>
          <w:trHeight w:val="28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100 - 110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190 - 240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20 - 25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80 - 90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 – 2,0</w:t>
            </w:r>
          </w:p>
        </w:tc>
      </w:tr>
      <w:tr w:rsidR="00475723" w:rsidRPr="008F4EE8" w:rsidTr="00475723">
        <w:trPr>
          <w:trHeight w:val="22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110 - 120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240 - 290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25 - 30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90 - 110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 – 2,5</w:t>
            </w:r>
          </w:p>
        </w:tc>
      </w:tr>
      <w:tr w:rsidR="00475723" w:rsidRPr="008F4EE8" w:rsidTr="00475723">
        <w:trPr>
          <w:trHeight w:val="315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120 - 130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290 - 340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30 - 35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110 - 130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75723" w:rsidRPr="008F4EE8" w:rsidRDefault="00475723" w:rsidP="0047572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E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– 3,0</w:t>
            </w:r>
          </w:p>
        </w:tc>
      </w:tr>
    </w:tbl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2.Описание материально-технического обеспечения образовательного процесса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Главным условием для реализации образовательной программы является сам учитель, владеющий методикой преподавания курса, имеющий хорошо развитые коммуникативные и организаторские способности.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информационно-коммуникационных технологий. Обязательным является создание системы широкого доступа детей с ограниченными возможностями здоровья,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мультимедийных, аудио- и видеоматериалов.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МАТЕРИАЛЬНО-ТЕХНИЧЕСКОГО ОБЕСПЕЧЕНИЯ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ОБРАЗОВАТЕЛЬНОГО ПРОЦЕССА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proofErr w:type="spellStart"/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Компьтер</w:t>
      </w:r>
      <w:proofErr w:type="spellEnd"/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Мультимедийный проектор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3.Средства телекоммуникации (локальная сеть школы, выход в Интернет)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Интерактивная доска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Экран навесной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Таблицы по орфографии: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Непроверяемые и проверяемые гласные в корне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значения корня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ударения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корне, зависящие от суффикса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Чередующиеся гласные в корне и его конечная согласная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 и НН в суффиксах прилагательных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глаголов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Суффиксы имён существительных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некоторых буквосочетаний в именах существительных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приставок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корней с чередованием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причастий</w:t>
      </w:r>
    </w:p>
    <w:p w:rsidR="00475723" w:rsidRPr="008F4EE8" w:rsidRDefault="00475723" w:rsidP="00475723">
      <w:pPr>
        <w:numPr>
          <w:ilvl w:val="0"/>
          <w:numId w:val="17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Правописание морфе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м(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приставки, корня, суффикса)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Таблицы по пунктуации: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Разделы русской пунктуации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Обобщающие слова при однородных членах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Уточняющие члены предложения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между подлежащим и сказуемым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Однородные члены предложения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препинания в сложных предложениях с союзом </w:t>
      </w: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Обособление приложений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определения</w:t>
      </w:r>
    </w:p>
    <w:p w:rsidR="00475723" w:rsidRPr="008F4EE8" w:rsidRDefault="00475723" w:rsidP="00475723">
      <w:pPr>
        <w:numPr>
          <w:ilvl w:val="0"/>
          <w:numId w:val="18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Обособленные обстоятельства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Словари:</w:t>
      </w:r>
    </w:p>
    <w:p w:rsidR="00475723" w:rsidRPr="008F4EE8" w:rsidRDefault="00475723" w:rsidP="0047572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Д.Н., Крючков С.Е. Орфографический словарь. Для учащихся средней школы. М.: 2001.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Учебное и учебно-методическое обеспечение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для учителя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Богданова Г.А. Опрос на уроках русского языка – М.: Просвещение, 2000.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Войлодова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Русский язык. Орфография. Тематическая тетрадь.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Воителова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Т.Л. Русский язык. Дидактические материалы. 8-9 классы. М.: Дрофа, 2005. Герасименко Н.А. Русский язык. Глагол. Тематическая тетрадь. - М.: Дрофа, 2005Иссерс О.С., Кузьмина Н.А. Новые тесты. Русский язык. Все разделы школьного курса. 5-7 классы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 и др. Новые тесты. Русский язык. Фонетика. Грамматика. Текст. 5-7 классы.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В.И. и др. Сборник тестовых заданий для тематического итогового контроля по русскому языку 9 класс. - М.: Интеллект-Центр, 2000.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проверочные работы по русскому языку. / Под ред. Родина И.О. -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рель,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Кудинова О.А. Контрольные работы по русскому языку. 8 класс. М.: ЭКСМО.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Колоколоцев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Е.Н. Развитие речи: Русский язык и литература (Репродукции картин). 5-7 классы. Учебно-наглядное пособие.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Колокольцев Е.Н., J1.M. Зельманова. Развитие речи: Русский язык и литература. (Произведения изобразительного искусства). 8-9 классы. М.: Дрофа 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Купалова А. Ю. Изучение синтаксиса и пунктуации в школе. М.: Дрофа.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С.И.. Сборник диктантов с языковым анализом для 5-9 классов. М.: Мнемозина. 2003.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Львова С.И. Уроки словесности. 5-9 классы. М.: Дрофа.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-Орлова Г.К. Учимся писать изложение. - М.: Дрофа, 2006.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Готовимся к письменным и устным экзаменам по русскому языку: 9 классы.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Вербум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-М, 2003.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Раздаточные материалы. 8 класс.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Раздаточные материалы. 9 класс.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Петровская C.С., Черников И.Н. Диктанты по русскому языку. 6 класс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Разумовская М.М. Методика обучения орфографии в школе. - М.: Дрофа, 2005.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Райский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С.И. Работа над речевыми ошибками в изложениях и сочинениях. - М.: Дрофа, 2001.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Селезнева Л.Б. Русский язык. Орфография и пунктуация. Обобщающие алгоритмы и упражнения.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Скобликова Г.С. Обобщающая работа по орфографии. - М.: Дрофа, 2004.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Сенина Н.А., Петрова Т.А. и др. Русский язык: 9 класс. Итоговая аттестация - 2007.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подготовка. - Ростов на Дону: Легион, 2006.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Францман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Е.К. Изложения с элементами сочинения. 5-9 классы - М.: Просвещение, 1998.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Единый государственный экзамен: русский язык. Методика подготовки.</w:t>
      </w:r>
    </w:p>
    <w:p w:rsidR="00475723" w:rsidRPr="008F4EE8" w:rsidRDefault="00475723" w:rsidP="00475723">
      <w:pPr>
        <w:numPr>
          <w:ilvl w:val="0"/>
          <w:numId w:val="18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Шипицына Г.М., Петровская С.С., Черников И.А. Русский язык. Дидактические материалы. 8-11 классы. - М.: Дрофа, 2004.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учащихся: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К.А. Русский язык. Культура речи. Тематическая тетрадь.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Грехнева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Г.М. Русский язык. Учимся анализировать текст. 5-7 классы.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 и др. Секреты орфографии. Книга для учащихся/Г.Г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Граник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С.М Бондаренко. - М.: Просвещение, 1994.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А.Д.,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Русский язык. Дидактические материалы. 9 класс. - М.: Дрофа, 2003.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Контрольные и проверочные работы по русскому языку. / Под ред. Родина И.О. -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рель, 2001.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Капинос В.И. и др. Сборник тестовых заданий для тематического итогового контроля по русскому языку 9 класс. - М.: Интеллект-Центр, 2000.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Львова С.И. Словообразование. Занимательно о серьёзном.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Лимонад Т.В. С изложением на «ты». - М.: Школьная Пресса, 2001.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Лидман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-Орлова Г.К. Учимся писать изложение.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Т.М. Готовимся к письменным и устным экзаменам по русскому языку: 9 классы. М.: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Верблум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2003.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Селезнева Л.Б. Русский язык. Орфография и пунктуация. Обобщающие алгоритмы и упражнения. - М.: Дрофа, 2004.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Сенина Н.А., Петрова Т.А. и др. Русский язык: 9 класс. Итоговая аттестация - 2007. Пре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д-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профильная подготовка. - Ростов на Дону: Легион,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Угроватова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Русский язык: 9 класс. Материалы для подготовки к итоговой аттестации. - М.: Просвещение, 2005.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Шаповалова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Т.Е. Русский язык. Сложное предложение. Тематическая тетрадь. - М.: Дрофа, 2006.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И.П. и др. Единый государственный экзамен: русский язык. Методика подготовки.</w:t>
      </w:r>
    </w:p>
    <w:p w:rsidR="00475723" w:rsidRPr="008F4EE8" w:rsidRDefault="00475723" w:rsidP="00475723">
      <w:pPr>
        <w:numPr>
          <w:ilvl w:val="0"/>
          <w:numId w:val="18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Шипицына Г.М., Петровская С.С., Черников И.А. Русский язык. Дидактические материалы. 8 классы. - М.: Дрофа, 2004.</w:t>
      </w:r>
    </w:p>
    <w:p w:rsidR="00475723" w:rsidRPr="008F4EE8" w:rsidRDefault="00475723" w:rsidP="0047572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дополнительно: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Баранов М.Т. Школьный орфографический словарь русского языка. 4-е изд. М.: 1999.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Жуков В.П., Жуков А.В. Школьный фразеологический словарь русского языка. 3-е изд. М.: 1994.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Львов М.Р. Школьный словарь антонимов русского языка. 3-е изд. М.: 1998.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Тихонов А.Н. Школьный словообразовательный словарь русского языка. – 2-е изд. М.: 1991.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Ушаков Д.Н., Крючков С.Е. Орфографический словарь. Для учащихся средней школы. М.: 2001.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Н.М., Боброва Т.А. Школьный этимологический словарь русского языка: Значение и происхождение слов. М.: 1997.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Школьный словарь иностранных слов (под редакцией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В.В.Иванова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– 4-е изд. – М.: 1999.</w:t>
      </w:r>
    </w:p>
    <w:p w:rsidR="00475723" w:rsidRPr="008F4EE8" w:rsidRDefault="00475723" w:rsidP="00475723">
      <w:pPr>
        <w:numPr>
          <w:ilvl w:val="0"/>
          <w:numId w:val="18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Энциклопедический словарь юного филолога</w:t>
      </w:r>
      <w:proofErr w:type="gram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/С</w:t>
      </w:r>
      <w:proofErr w:type="gram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ост. </w:t>
      </w:r>
      <w:proofErr w:type="spellStart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М.В.Панов</w:t>
      </w:r>
      <w:proofErr w:type="spellEnd"/>
      <w:r w:rsidRPr="008F4E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1984.</w:t>
      </w:r>
    </w:p>
    <w:p w:rsidR="00475723" w:rsidRPr="00475723" w:rsidRDefault="00475723" w:rsidP="00475723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57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75723" w:rsidRPr="00475723" w:rsidRDefault="00475723" w:rsidP="00475723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03550" w:rsidRDefault="00403550"/>
    <w:sectPr w:rsidR="0040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328"/>
    <w:multiLevelType w:val="multilevel"/>
    <w:tmpl w:val="1F3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85DC8"/>
    <w:multiLevelType w:val="multilevel"/>
    <w:tmpl w:val="31260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FC535E"/>
    <w:multiLevelType w:val="multilevel"/>
    <w:tmpl w:val="192A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660886"/>
    <w:multiLevelType w:val="multilevel"/>
    <w:tmpl w:val="52D06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807D11"/>
    <w:multiLevelType w:val="multilevel"/>
    <w:tmpl w:val="8E82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A2117F"/>
    <w:multiLevelType w:val="multilevel"/>
    <w:tmpl w:val="C23AC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3E7710A"/>
    <w:multiLevelType w:val="multilevel"/>
    <w:tmpl w:val="935C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61305F"/>
    <w:multiLevelType w:val="multilevel"/>
    <w:tmpl w:val="DD8C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8002808"/>
    <w:multiLevelType w:val="multilevel"/>
    <w:tmpl w:val="E202F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9EA069B"/>
    <w:multiLevelType w:val="multilevel"/>
    <w:tmpl w:val="341A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6B27F5"/>
    <w:multiLevelType w:val="multilevel"/>
    <w:tmpl w:val="51E88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C83349C"/>
    <w:multiLevelType w:val="multilevel"/>
    <w:tmpl w:val="EE7CB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D3B3356"/>
    <w:multiLevelType w:val="multilevel"/>
    <w:tmpl w:val="51243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DAF21E1"/>
    <w:multiLevelType w:val="multilevel"/>
    <w:tmpl w:val="F0A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DB806D6"/>
    <w:multiLevelType w:val="multilevel"/>
    <w:tmpl w:val="F4ACF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EFA324C"/>
    <w:multiLevelType w:val="multilevel"/>
    <w:tmpl w:val="85B04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F875B3F"/>
    <w:multiLevelType w:val="multilevel"/>
    <w:tmpl w:val="A870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FE73190"/>
    <w:multiLevelType w:val="multilevel"/>
    <w:tmpl w:val="3D485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BF5BC1"/>
    <w:multiLevelType w:val="multilevel"/>
    <w:tmpl w:val="8B409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39F7768"/>
    <w:multiLevelType w:val="multilevel"/>
    <w:tmpl w:val="61009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49E348F"/>
    <w:multiLevelType w:val="multilevel"/>
    <w:tmpl w:val="235E4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4DB3F9A"/>
    <w:multiLevelType w:val="multilevel"/>
    <w:tmpl w:val="5BB6E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4EC6558"/>
    <w:multiLevelType w:val="multilevel"/>
    <w:tmpl w:val="4C6C2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56D3045"/>
    <w:multiLevelType w:val="multilevel"/>
    <w:tmpl w:val="F24C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6877FAE"/>
    <w:multiLevelType w:val="multilevel"/>
    <w:tmpl w:val="0486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71530AD"/>
    <w:multiLevelType w:val="multilevel"/>
    <w:tmpl w:val="2154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719568B"/>
    <w:multiLevelType w:val="multilevel"/>
    <w:tmpl w:val="9B440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724797E"/>
    <w:multiLevelType w:val="multilevel"/>
    <w:tmpl w:val="71C06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17A13F45"/>
    <w:multiLevelType w:val="multilevel"/>
    <w:tmpl w:val="E0DC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18D67253"/>
    <w:multiLevelType w:val="multilevel"/>
    <w:tmpl w:val="319C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19A3323B"/>
    <w:multiLevelType w:val="multilevel"/>
    <w:tmpl w:val="8E9A3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19AB7948"/>
    <w:multiLevelType w:val="multilevel"/>
    <w:tmpl w:val="3872E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1AFA2FCE"/>
    <w:multiLevelType w:val="multilevel"/>
    <w:tmpl w:val="3DDEE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1DE6483A"/>
    <w:multiLevelType w:val="multilevel"/>
    <w:tmpl w:val="40324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1E071A0B"/>
    <w:multiLevelType w:val="multilevel"/>
    <w:tmpl w:val="BD6EA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20691065"/>
    <w:multiLevelType w:val="multilevel"/>
    <w:tmpl w:val="4C1E8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20800232"/>
    <w:multiLevelType w:val="multilevel"/>
    <w:tmpl w:val="C380B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21986EA7"/>
    <w:multiLevelType w:val="multilevel"/>
    <w:tmpl w:val="9F46E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1FD2A24"/>
    <w:multiLevelType w:val="multilevel"/>
    <w:tmpl w:val="C5A83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2071A50"/>
    <w:multiLevelType w:val="multilevel"/>
    <w:tmpl w:val="497C6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210797B"/>
    <w:multiLevelType w:val="multilevel"/>
    <w:tmpl w:val="55528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233C6B68"/>
    <w:multiLevelType w:val="multilevel"/>
    <w:tmpl w:val="9042C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242670F3"/>
    <w:multiLevelType w:val="multilevel"/>
    <w:tmpl w:val="C802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251268F0"/>
    <w:multiLevelType w:val="multilevel"/>
    <w:tmpl w:val="FA1CC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25A554E7"/>
    <w:multiLevelType w:val="multilevel"/>
    <w:tmpl w:val="B8508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F013F9"/>
    <w:multiLevelType w:val="multilevel"/>
    <w:tmpl w:val="C498B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6677F0B"/>
    <w:multiLevelType w:val="multilevel"/>
    <w:tmpl w:val="4B101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27941021"/>
    <w:multiLevelType w:val="multilevel"/>
    <w:tmpl w:val="EDF4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27AF10F9"/>
    <w:multiLevelType w:val="multilevel"/>
    <w:tmpl w:val="978AF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27C4559A"/>
    <w:multiLevelType w:val="multilevel"/>
    <w:tmpl w:val="679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28947D00"/>
    <w:multiLevelType w:val="multilevel"/>
    <w:tmpl w:val="8A58F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29CC1FBD"/>
    <w:multiLevelType w:val="multilevel"/>
    <w:tmpl w:val="760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29EB4FE9"/>
    <w:multiLevelType w:val="multilevel"/>
    <w:tmpl w:val="D922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2A385ED2"/>
    <w:multiLevelType w:val="multilevel"/>
    <w:tmpl w:val="E04A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B3247A8"/>
    <w:multiLevelType w:val="multilevel"/>
    <w:tmpl w:val="9BD23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2BBE431D"/>
    <w:multiLevelType w:val="multilevel"/>
    <w:tmpl w:val="F642D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2CFB4EC2"/>
    <w:multiLevelType w:val="multilevel"/>
    <w:tmpl w:val="4CCE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2E7E50AA"/>
    <w:multiLevelType w:val="multilevel"/>
    <w:tmpl w:val="93FA6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2F1D15CB"/>
    <w:multiLevelType w:val="multilevel"/>
    <w:tmpl w:val="6BE4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2F231DCF"/>
    <w:multiLevelType w:val="multilevel"/>
    <w:tmpl w:val="9264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2FCE3F85"/>
    <w:multiLevelType w:val="multilevel"/>
    <w:tmpl w:val="40F4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309D3E3C"/>
    <w:multiLevelType w:val="multilevel"/>
    <w:tmpl w:val="AB5C5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31373E56"/>
    <w:multiLevelType w:val="multilevel"/>
    <w:tmpl w:val="51C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315F441B"/>
    <w:multiLevelType w:val="multilevel"/>
    <w:tmpl w:val="F2FE8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322165DC"/>
    <w:multiLevelType w:val="multilevel"/>
    <w:tmpl w:val="DF5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323A0569"/>
    <w:multiLevelType w:val="multilevel"/>
    <w:tmpl w:val="733C4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333361D2"/>
    <w:multiLevelType w:val="multilevel"/>
    <w:tmpl w:val="F338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333540ED"/>
    <w:multiLevelType w:val="multilevel"/>
    <w:tmpl w:val="21225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3461250E"/>
    <w:multiLevelType w:val="multilevel"/>
    <w:tmpl w:val="8F96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36702DFA"/>
    <w:multiLevelType w:val="multilevel"/>
    <w:tmpl w:val="1C9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37E04B5A"/>
    <w:multiLevelType w:val="multilevel"/>
    <w:tmpl w:val="1C30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38A60A60"/>
    <w:multiLevelType w:val="multilevel"/>
    <w:tmpl w:val="7A4C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39F651CA"/>
    <w:multiLevelType w:val="multilevel"/>
    <w:tmpl w:val="F862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3A256A68"/>
    <w:multiLevelType w:val="multilevel"/>
    <w:tmpl w:val="A6BE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3B0A2FB9"/>
    <w:multiLevelType w:val="multilevel"/>
    <w:tmpl w:val="07E09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3B572AE1"/>
    <w:multiLevelType w:val="multilevel"/>
    <w:tmpl w:val="4D9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3C1648E6"/>
    <w:multiLevelType w:val="multilevel"/>
    <w:tmpl w:val="D4A8E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3C2C29FF"/>
    <w:multiLevelType w:val="multilevel"/>
    <w:tmpl w:val="88EC5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3C9615D8"/>
    <w:multiLevelType w:val="multilevel"/>
    <w:tmpl w:val="79B8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3CCA46CC"/>
    <w:multiLevelType w:val="multilevel"/>
    <w:tmpl w:val="9D6E2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3D581F47"/>
    <w:multiLevelType w:val="multilevel"/>
    <w:tmpl w:val="4DEE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3DEA6DED"/>
    <w:multiLevelType w:val="multilevel"/>
    <w:tmpl w:val="DB84E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3E201F93"/>
    <w:multiLevelType w:val="multilevel"/>
    <w:tmpl w:val="F574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>
    <w:nsid w:val="40181C5F"/>
    <w:multiLevelType w:val="multilevel"/>
    <w:tmpl w:val="33B6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40716850"/>
    <w:multiLevelType w:val="multilevel"/>
    <w:tmpl w:val="404E6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423065BB"/>
    <w:multiLevelType w:val="multilevel"/>
    <w:tmpl w:val="F01C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426C5C5E"/>
    <w:multiLevelType w:val="multilevel"/>
    <w:tmpl w:val="B52C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433461B5"/>
    <w:multiLevelType w:val="multilevel"/>
    <w:tmpl w:val="2C6C9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44D67644"/>
    <w:multiLevelType w:val="multilevel"/>
    <w:tmpl w:val="E1646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455D386A"/>
    <w:multiLevelType w:val="multilevel"/>
    <w:tmpl w:val="D78A5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46CC42F5"/>
    <w:multiLevelType w:val="multilevel"/>
    <w:tmpl w:val="DD1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473E60A0"/>
    <w:multiLevelType w:val="multilevel"/>
    <w:tmpl w:val="3E72E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47C922A5"/>
    <w:multiLevelType w:val="multilevel"/>
    <w:tmpl w:val="B1022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48191ABD"/>
    <w:multiLevelType w:val="multilevel"/>
    <w:tmpl w:val="E3DC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48471FC3"/>
    <w:multiLevelType w:val="multilevel"/>
    <w:tmpl w:val="7BD05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49726A21"/>
    <w:multiLevelType w:val="multilevel"/>
    <w:tmpl w:val="69B4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49D82C94"/>
    <w:multiLevelType w:val="multilevel"/>
    <w:tmpl w:val="D52A6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4BB2237B"/>
    <w:multiLevelType w:val="multilevel"/>
    <w:tmpl w:val="D122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4BB92EF7"/>
    <w:multiLevelType w:val="multilevel"/>
    <w:tmpl w:val="E97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4C7557D2"/>
    <w:multiLevelType w:val="multilevel"/>
    <w:tmpl w:val="A8101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4CB342EA"/>
    <w:multiLevelType w:val="multilevel"/>
    <w:tmpl w:val="B5948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4E573633"/>
    <w:multiLevelType w:val="multilevel"/>
    <w:tmpl w:val="E38E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4E7A7341"/>
    <w:multiLevelType w:val="multilevel"/>
    <w:tmpl w:val="ABD4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4EA43D51"/>
    <w:multiLevelType w:val="multilevel"/>
    <w:tmpl w:val="1E6EE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4F524E79"/>
    <w:multiLevelType w:val="multilevel"/>
    <w:tmpl w:val="968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4FA65EF5"/>
    <w:multiLevelType w:val="multilevel"/>
    <w:tmpl w:val="56D83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>
    <w:nsid w:val="4FD273F2"/>
    <w:multiLevelType w:val="multilevel"/>
    <w:tmpl w:val="C168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>
    <w:nsid w:val="50080378"/>
    <w:multiLevelType w:val="multilevel"/>
    <w:tmpl w:val="9702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>
    <w:nsid w:val="50FB6590"/>
    <w:multiLevelType w:val="multilevel"/>
    <w:tmpl w:val="3BA80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>
    <w:nsid w:val="52107E76"/>
    <w:multiLevelType w:val="multilevel"/>
    <w:tmpl w:val="8DA8F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>
    <w:nsid w:val="52112D59"/>
    <w:multiLevelType w:val="multilevel"/>
    <w:tmpl w:val="DFE4C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>
    <w:nsid w:val="530C4272"/>
    <w:multiLevelType w:val="multilevel"/>
    <w:tmpl w:val="AC3E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>
    <w:nsid w:val="541748C7"/>
    <w:multiLevelType w:val="multilevel"/>
    <w:tmpl w:val="9B9C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>
    <w:nsid w:val="546853E6"/>
    <w:multiLevelType w:val="multilevel"/>
    <w:tmpl w:val="D2827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>
    <w:nsid w:val="54877D96"/>
    <w:multiLevelType w:val="multilevel"/>
    <w:tmpl w:val="606EB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>
    <w:nsid w:val="54CA05EE"/>
    <w:multiLevelType w:val="multilevel"/>
    <w:tmpl w:val="4F8C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>
    <w:nsid w:val="55B72077"/>
    <w:multiLevelType w:val="multilevel"/>
    <w:tmpl w:val="7C0E8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>
    <w:nsid w:val="55BA034A"/>
    <w:multiLevelType w:val="multilevel"/>
    <w:tmpl w:val="A8DEE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>
    <w:nsid w:val="56605E49"/>
    <w:multiLevelType w:val="multilevel"/>
    <w:tmpl w:val="A5CE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>
    <w:nsid w:val="56D57380"/>
    <w:multiLevelType w:val="multilevel"/>
    <w:tmpl w:val="965A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>
    <w:nsid w:val="56DC778D"/>
    <w:multiLevelType w:val="multilevel"/>
    <w:tmpl w:val="7D72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>
    <w:nsid w:val="572B6518"/>
    <w:multiLevelType w:val="multilevel"/>
    <w:tmpl w:val="0B446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>
    <w:nsid w:val="57EF2DE6"/>
    <w:multiLevelType w:val="multilevel"/>
    <w:tmpl w:val="3696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>
    <w:nsid w:val="5A122E36"/>
    <w:multiLevelType w:val="multilevel"/>
    <w:tmpl w:val="FDB6D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>
    <w:nsid w:val="5B7C667A"/>
    <w:multiLevelType w:val="multilevel"/>
    <w:tmpl w:val="4A8C3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>
    <w:nsid w:val="5B7E3FD2"/>
    <w:multiLevelType w:val="multilevel"/>
    <w:tmpl w:val="1E90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>
    <w:nsid w:val="5BA46A7E"/>
    <w:multiLevelType w:val="multilevel"/>
    <w:tmpl w:val="6CB0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>
    <w:nsid w:val="5D997737"/>
    <w:multiLevelType w:val="multilevel"/>
    <w:tmpl w:val="8DBCE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>
    <w:nsid w:val="5DDA2BA4"/>
    <w:multiLevelType w:val="multilevel"/>
    <w:tmpl w:val="CCE40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>
    <w:nsid w:val="5DDB759C"/>
    <w:multiLevelType w:val="multilevel"/>
    <w:tmpl w:val="4E463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>
    <w:nsid w:val="5E797F9D"/>
    <w:multiLevelType w:val="multilevel"/>
    <w:tmpl w:val="ED00C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>
    <w:nsid w:val="5F1918BB"/>
    <w:multiLevelType w:val="multilevel"/>
    <w:tmpl w:val="C7AEE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>
    <w:nsid w:val="5F852CB2"/>
    <w:multiLevelType w:val="multilevel"/>
    <w:tmpl w:val="DB1EC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>
    <w:nsid w:val="5FD5445A"/>
    <w:multiLevelType w:val="multilevel"/>
    <w:tmpl w:val="0AC80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>
    <w:nsid w:val="61BB1401"/>
    <w:multiLevelType w:val="multilevel"/>
    <w:tmpl w:val="1820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>
    <w:nsid w:val="647C3FB6"/>
    <w:multiLevelType w:val="multilevel"/>
    <w:tmpl w:val="DB2A7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>
    <w:nsid w:val="649D35FE"/>
    <w:multiLevelType w:val="multilevel"/>
    <w:tmpl w:val="386CF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>
    <w:nsid w:val="653D1167"/>
    <w:multiLevelType w:val="multilevel"/>
    <w:tmpl w:val="7FBE0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>
    <w:nsid w:val="66465A35"/>
    <w:multiLevelType w:val="multilevel"/>
    <w:tmpl w:val="BF8AB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>
    <w:nsid w:val="66AD490E"/>
    <w:multiLevelType w:val="multilevel"/>
    <w:tmpl w:val="E04A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>
    <w:nsid w:val="67B7259C"/>
    <w:multiLevelType w:val="multilevel"/>
    <w:tmpl w:val="FEF82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>
    <w:nsid w:val="67C83743"/>
    <w:multiLevelType w:val="multilevel"/>
    <w:tmpl w:val="8998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>
    <w:nsid w:val="67CB15E8"/>
    <w:multiLevelType w:val="multilevel"/>
    <w:tmpl w:val="4054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>
    <w:nsid w:val="68A72BED"/>
    <w:multiLevelType w:val="multilevel"/>
    <w:tmpl w:val="C11AA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>
    <w:nsid w:val="69C446AA"/>
    <w:multiLevelType w:val="multilevel"/>
    <w:tmpl w:val="4E408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>
    <w:nsid w:val="6A575D0B"/>
    <w:multiLevelType w:val="multilevel"/>
    <w:tmpl w:val="5074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>
    <w:nsid w:val="6A6D2090"/>
    <w:multiLevelType w:val="multilevel"/>
    <w:tmpl w:val="BC46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>
    <w:nsid w:val="6BE91C3C"/>
    <w:multiLevelType w:val="multilevel"/>
    <w:tmpl w:val="D70C8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>
    <w:nsid w:val="6C43252A"/>
    <w:multiLevelType w:val="multilevel"/>
    <w:tmpl w:val="03342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>
    <w:nsid w:val="6C804421"/>
    <w:multiLevelType w:val="multilevel"/>
    <w:tmpl w:val="B204E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>
    <w:nsid w:val="6CA11E5C"/>
    <w:multiLevelType w:val="multilevel"/>
    <w:tmpl w:val="AB345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>
    <w:nsid w:val="6D1E6C0B"/>
    <w:multiLevelType w:val="multilevel"/>
    <w:tmpl w:val="7B5E6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>
    <w:nsid w:val="6E4A54E8"/>
    <w:multiLevelType w:val="multilevel"/>
    <w:tmpl w:val="3BAE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>
    <w:nsid w:val="6E7B4182"/>
    <w:multiLevelType w:val="multilevel"/>
    <w:tmpl w:val="A14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>
    <w:nsid w:val="6E8958F3"/>
    <w:multiLevelType w:val="multilevel"/>
    <w:tmpl w:val="3D5E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>
    <w:nsid w:val="6ED94E9A"/>
    <w:multiLevelType w:val="multilevel"/>
    <w:tmpl w:val="791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>
    <w:nsid w:val="70083159"/>
    <w:multiLevelType w:val="multilevel"/>
    <w:tmpl w:val="CE16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>
    <w:nsid w:val="71BF7FF5"/>
    <w:multiLevelType w:val="multilevel"/>
    <w:tmpl w:val="73305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>
    <w:nsid w:val="72237072"/>
    <w:multiLevelType w:val="multilevel"/>
    <w:tmpl w:val="21BC8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>
    <w:nsid w:val="723B0927"/>
    <w:multiLevelType w:val="multilevel"/>
    <w:tmpl w:val="BA5A8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>
    <w:nsid w:val="723F1DFC"/>
    <w:multiLevelType w:val="multilevel"/>
    <w:tmpl w:val="16B2E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>
    <w:nsid w:val="72963551"/>
    <w:multiLevelType w:val="multilevel"/>
    <w:tmpl w:val="34A05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>
    <w:nsid w:val="72C66512"/>
    <w:multiLevelType w:val="multilevel"/>
    <w:tmpl w:val="62F2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>
    <w:nsid w:val="73137DE3"/>
    <w:multiLevelType w:val="multilevel"/>
    <w:tmpl w:val="74E86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>
    <w:nsid w:val="73B77FC9"/>
    <w:multiLevelType w:val="multilevel"/>
    <w:tmpl w:val="506A6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>
    <w:nsid w:val="74356FC9"/>
    <w:multiLevelType w:val="multilevel"/>
    <w:tmpl w:val="99BE9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>
    <w:nsid w:val="74547987"/>
    <w:multiLevelType w:val="multilevel"/>
    <w:tmpl w:val="052A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>
    <w:nsid w:val="74A40B41"/>
    <w:multiLevelType w:val="multilevel"/>
    <w:tmpl w:val="E548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>
    <w:nsid w:val="77584286"/>
    <w:multiLevelType w:val="multilevel"/>
    <w:tmpl w:val="B0F6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>
    <w:nsid w:val="780F252C"/>
    <w:multiLevelType w:val="multilevel"/>
    <w:tmpl w:val="93E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>
    <w:nsid w:val="78FC2B77"/>
    <w:multiLevelType w:val="multilevel"/>
    <w:tmpl w:val="73F88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>
    <w:nsid w:val="794F2375"/>
    <w:multiLevelType w:val="multilevel"/>
    <w:tmpl w:val="F69E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>
    <w:nsid w:val="79EB76D6"/>
    <w:multiLevelType w:val="multilevel"/>
    <w:tmpl w:val="94D6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>
    <w:nsid w:val="79FD396F"/>
    <w:multiLevelType w:val="multilevel"/>
    <w:tmpl w:val="190AF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>
    <w:nsid w:val="7BA11D5F"/>
    <w:multiLevelType w:val="multilevel"/>
    <w:tmpl w:val="1198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>
    <w:nsid w:val="7BA41BAC"/>
    <w:multiLevelType w:val="multilevel"/>
    <w:tmpl w:val="BBC62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>
    <w:nsid w:val="7CB804B1"/>
    <w:multiLevelType w:val="multilevel"/>
    <w:tmpl w:val="7A2C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>
    <w:nsid w:val="7CC8507D"/>
    <w:multiLevelType w:val="multilevel"/>
    <w:tmpl w:val="42449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8">
    <w:nsid w:val="7CFE7AD6"/>
    <w:multiLevelType w:val="multilevel"/>
    <w:tmpl w:val="851AC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>
    <w:nsid w:val="7D0E45C1"/>
    <w:multiLevelType w:val="multilevel"/>
    <w:tmpl w:val="A01E1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>
    <w:nsid w:val="7D3F31B2"/>
    <w:multiLevelType w:val="multilevel"/>
    <w:tmpl w:val="86A4A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>
    <w:nsid w:val="7DCE2A8D"/>
    <w:multiLevelType w:val="multilevel"/>
    <w:tmpl w:val="55668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>
    <w:nsid w:val="7E8C096B"/>
    <w:multiLevelType w:val="multilevel"/>
    <w:tmpl w:val="169E0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9"/>
  </w:num>
  <w:num w:numId="2">
    <w:abstractNumId w:val="77"/>
  </w:num>
  <w:num w:numId="3">
    <w:abstractNumId w:val="118"/>
  </w:num>
  <w:num w:numId="4">
    <w:abstractNumId w:val="75"/>
  </w:num>
  <w:num w:numId="5">
    <w:abstractNumId w:val="76"/>
  </w:num>
  <w:num w:numId="6">
    <w:abstractNumId w:val="148"/>
  </w:num>
  <w:num w:numId="7">
    <w:abstractNumId w:val="117"/>
  </w:num>
  <w:num w:numId="8">
    <w:abstractNumId w:val="45"/>
  </w:num>
  <w:num w:numId="9">
    <w:abstractNumId w:val="168"/>
  </w:num>
  <w:num w:numId="10">
    <w:abstractNumId w:val="98"/>
  </w:num>
  <w:num w:numId="11">
    <w:abstractNumId w:val="82"/>
  </w:num>
  <w:num w:numId="12">
    <w:abstractNumId w:val="73"/>
  </w:num>
  <w:num w:numId="13">
    <w:abstractNumId w:val="65"/>
  </w:num>
  <w:num w:numId="14">
    <w:abstractNumId w:val="162"/>
  </w:num>
  <w:num w:numId="15">
    <w:abstractNumId w:val="156"/>
  </w:num>
  <w:num w:numId="16">
    <w:abstractNumId w:val="53"/>
  </w:num>
  <w:num w:numId="17">
    <w:abstractNumId w:val="21"/>
  </w:num>
  <w:num w:numId="18">
    <w:abstractNumId w:val="18"/>
  </w:num>
  <w:num w:numId="19">
    <w:abstractNumId w:val="35"/>
  </w:num>
  <w:num w:numId="20">
    <w:abstractNumId w:val="62"/>
  </w:num>
  <w:num w:numId="21">
    <w:abstractNumId w:val="10"/>
  </w:num>
  <w:num w:numId="22">
    <w:abstractNumId w:val="71"/>
  </w:num>
  <w:num w:numId="23">
    <w:abstractNumId w:val="161"/>
  </w:num>
  <w:num w:numId="24">
    <w:abstractNumId w:val="52"/>
  </w:num>
  <w:num w:numId="25">
    <w:abstractNumId w:val="115"/>
  </w:num>
  <w:num w:numId="26">
    <w:abstractNumId w:val="158"/>
  </w:num>
  <w:num w:numId="27">
    <w:abstractNumId w:val="74"/>
  </w:num>
  <w:num w:numId="28">
    <w:abstractNumId w:val="81"/>
  </w:num>
  <w:num w:numId="29">
    <w:abstractNumId w:val="131"/>
  </w:num>
  <w:num w:numId="30">
    <w:abstractNumId w:val="48"/>
  </w:num>
  <w:num w:numId="31">
    <w:abstractNumId w:val="141"/>
  </w:num>
  <w:num w:numId="32">
    <w:abstractNumId w:val="154"/>
  </w:num>
  <w:num w:numId="33">
    <w:abstractNumId w:val="174"/>
  </w:num>
  <w:num w:numId="34">
    <w:abstractNumId w:val="102"/>
  </w:num>
  <w:num w:numId="35">
    <w:abstractNumId w:val="12"/>
  </w:num>
  <w:num w:numId="36">
    <w:abstractNumId w:val="85"/>
  </w:num>
  <w:num w:numId="37">
    <w:abstractNumId w:val="7"/>
  </w:num>
  <w:num w:numId="38">
    <w:abstractNumId w:val="136"/>
  </w:num>
  <w:num w:numId="39">
    <w:abstractNumId w:val="70"/>
  </w:num>
  <w:num w:numId="40">
    <w:abstractNumId w:val="99"/>
  </w:num>
  <w:num w:numId="41">
    <w:abstractNumId w:val="113"/>
  </w:num>
  <w:num w:numId="42">
    <w:abstractNumId w:val="50"/>
  </w:num>
  <w:num w:numId="43">
    <w:abstractNumId w:val="121"/>
  </w:num>
  <w:num w:numId="44">
    <w:abstractNumId w:val="177"/>
  </w:num>
  <w:num w:numId="45">
    <w:abstractNumId w:val="79"/>
  </w:num>
  <w:num w:numId="46">
    <w:abstractNumId w:val="38"/>
  </w:num>
  <w:num w:numId="47">
    <w:abstractNumId w:val="22"/>
  </w:num>
  <w:num w:numId="48">
    <w:abstractNumId w:val="126"/>
  </w:num>
  <w:num w:numId="49">
    <w:abstractNumId w:val="125"/>
  </w:num>
  <w:num w:numId="50">
    <w:abstractNumId w:val="152"/>
  </w:num>
  <w:num w:numId="51">
    <w:abstractNumId w:val="67"/>
  </w:num>
  <w:num w:numId="52">
    <w:abstractNumId w:val="155"/>
  </w:num>
  <w:num w:numId="53">
    <w:abstractNumId w:val="41"/>
  </w:num>
  <w:num w:numId="54">
    <w:abstractNumId w:val="66"/>
  </w:num>
  <w:num w:numId="55">
    <w:abstractNumId w:val="5"/>
  </w:num>
  <w:num w:numId="56">
    <w:abstractNumId w:val="16"/>
  </w:num>
  <w:num w:numId="57">
    <w:abstractNumId w:val="32"/>
  </w:num>
  <w:num w:numId="58">
    <w:abstractNumId w:val="61"/>
  </w:num>
  <w:num w:numId="59">
    <w:abstractNumId w:val="17"/>
  </w:num>
  <w:num w:numId="60">
    <w:abstractNumId w:val="109"/>
  </w:num>
  <w:num w:numId="61">
    <w:abstractNumId w:val="49"/>
  </w:num>
  <w:num w:numId="62">
    <w:abstractNumId w:val="59"/>
  </w:num>
  <w:num w:numId="63">
    <w:abstractNumId w:val="176"/>
  </w:num>
  <w:num w:numId="64">
    <w:abstractNumId w:val="4"/>
  </w:num>
  <w:num w:numId="65">
    <w:abstractNumId w:val="97"/>
  </w:num>
  <w:num w:numId="66">
    <w:abstractNumId w:val="179"/>
  </w:num>
  <w:num w:numId="67">
    <w:abstractNumId w:val="164"/>
  </w:num>
  <w:num w:numId="68">
    <w:abstractNumId w:val="122"/>
  </w:num>
  <w:num w:numId="69">
    <w:abstractNumId w:val="182"/>
  </w:num>
  <w:num w:numId="70">
    <w:abstractNumId w:val="43"/>
  </w:num>
  <w:num w:numId="71">
    <w:abstractNumId w:val="91"/>
  </w:num>
  <w:num w:numId="72">
    <w:abstractNumId w:val="128"/>
  </w:num>
  <w:num w:numId="73">
    <w:abstractNumId w:val="27"/>
  </w:num>
  <w:num w:numId="74">
    <w:abstractNumId w:val="80"/>
  </w:num>
  <w:num w:numId="75">
    <w:abstractNumId w:val="15"/>
  </w:num>
  <w:num w:numId="76">
    <w:abstractNumId w:val="39"/>
  </w:num>
  <w:num w:numId="77">
    <w:abstractNumId w:val="56"/>
  </w:num>
  <w:num w:numId="78">
    <w:abstractNumId w:val="178"/>
  </w:num>
  <w:num w:numId="79">
    <w:abstractNumId w:val="9"/>
  </w:num>
  <w:num w:numId="80">
    <w:abstractNumId w:val="69"/>
  </w:num>
  <w:num w:numId="81">
    <w:abstractNumId w:val="105"/>
  </w:num>
  <w:num w:numId="82">
    <w:abstractNumId w:val="37"/>
  </w:num>
  <w:num w:numId="83">
    <w:abstractNumId w:val="87"/>
  </w:num>
  <w:num w:numId="84">
    <w:abstractNumId w:val="112"/>
  </w:num>
  <w:num w:numId="85">
    <w:abstractNumId w:val="19"/>
  </w:num>
  <w:num w:numId="86">
    <w:abstractNumId w:val="120"/>
  </w:num>
  <w:num w:numId="87">
    <w:abstractNumId w:val="151"/>
  </w:num>
  <w:num w:numId="88">
    <w:abstractNumId w:val="25"/>
  </w:num>
  <w:num w:numId="89">
    <w:abstractNumId w:val="94"/>
  </w:num>
  <w:num w:numId="90">
    <w:abstractNumId w:val="124"/>
  </w:num>
  <w:num w:numId="91">
    <w:abstractNumId w:val="175"/>
  </w:num>
  <w:num w:numId="92">
    <w:abstractNumId w:val="132"/>
  </w:num>
  <w:num w:numId="93">
    <w:abstractNumId w:val="44"/>
  </w:num>
  <w:num w:numId="94">
    <w:abstractNumId w:val="139"/>
  </w:num>
  <w:num w:numId="95">
    <w:abstractNumId w:val="133"/>
  </w:num>
  <w:num w:numId="96">
    <w:abstractNumId w:val="57"/>
  </w:num>
  <w:num w:numId="97">
    <w:abstractNumId w:val="95"/>
  </w:num>
  <w:num w:numId="98">
    <w:abstractNumId w:val="0"/>
  </w:num>
  <w:num w:numId="99">
    <w:abstractNumId w:val="101"/>
  </w:num>
  <w:num w:numId="100">
    <w:abstractNumId w:val="143"/>
  </w:num>
  <w:num w:numId="101">
    <w:abstractNumId w:val="153"/>
  </w:num>
  <w:num w:numId="102">
    <w:abstractNumId w:val="119"/>
  </w:num>
  <w:num w:numId="103">
    <w:abstractNumId w:val="55"/>
  </w:num>
  <w:num w:numId="104">
    <w:abstractNumId w:val="60"/>
  </w:num>
  <w:num w:numId="105">
    <w:abstractNumId w:val="92"/>
  </w:num>
  <w:num w:numId="106">
    <w:abstractNumId w:val="157"/>
  </w:num>
  <w:num w:numId="107">
    <w:abstractNumId w:val="26"/>
  </w:num>
  <w:num w:numId="108">
    <w:abstractNumId w:val="1"/>
  </w:num>
  <w:num w:numId="109">
    <w:abstractNumId w:val="137"/>
  </w:num>
  <w:num w:numId="110">
    <w:abstractNumId w:val="146"/>
  </w:num>
  <w:num w:numId="111">
    <w:abstractNumId w:val="100"/>
  </w:num>
  <w:num w:numId="112">
    <w:abstractNumId w:val="103"/>
  </w:num>
  <w:num w:numId="113">
    <w:abstractNumId w:val="107"/>
  </w:num>
  <w:num w:numId="114">
    <w:abstractNumId w:val="54"/>
  </w:num>
  <w:num w:numId="115">
    <w:abstractNumId w:val="46"/>
  </w:num>
  <w:num w:numId="116">
    <w:abstractNumId w:val="160"/>
  </w:num>
  <w:num w:numId="117">
    <w:abstractNumId w:val="93"/>
  </w:num>
  <w:num w:numId="118">
    <w:abstractNumId w:val="130"/>
  </w:num>
  <w:num w:numId="119">
    <w:abstractNumId w:val="64"/>
  </w:num>
  <w:num w:numId="120">
    <w:abstractNumId w:val="23"/>
  </w:num>
  <w:num w:numId="121">
    <w:abstractNumId w:val="29"/>
  </w:num>
  <w:num w:numId="122">
    <w:abstractNumId w:val="106"/>
  </w:num>
  <w:num w:numId="123">
    <w:abstractNumId w:val="28"/>
  </w:num>
  <w:num w:numId="124">
    <w:abstractNumId w:val="14"/>
  </w:num>
  <w:num w:numId="125">
    <w:abstractNumId w:val="142"/>
  </w:num>
  <w:num w:numId="126">
    <w:abstractNumId w:val="90"/>
  </w:num>
  <w:num w:numId="127">
    <w:abstractNumId w:val="31"/>
  </w:num>
  <w:num w:numId="128">
    <w:abstractNumId w:val="89"/>
  </w:num>
  <w:num w:numId="129">
    <w:abstractNumId w:val="30"/>
  </w:num>
  <w:num w:numId="130">
    <w:abstractNumId w:val="20"/>
  </w:num>
  <w:num w:numId="131">
    <w:abstractNumId w:val="173"/>
  </w:num>
  <w:num w:numId="132">
    <w:abstractNumId w:val="180"/>
  </w:num>
  <w:num w:numId="133">
    <w:abstractNumId w:val="172"/>
  </w:num>
  <w:num w:numId="134">
    <w:abstractNumId w:val="78"/>
  </w:num>
  <w:num w:numId="135">
    <w:abstractNumId w:val="159"/>
  </w:num>
  <w:num w:numId="136">
    <w:abstractNumId w:val="123"/>
  </w:num>
  <w:num w:numId="137">
    <w:abstractNumId w:val="36"/>
  </w:num>
  <w:num w:numId="138">
    <w:abstractNumId w:val="150"/>
  </w:num>
  <w:num w:numId="139">
    <w:abstractNumId w:val="13"/>
  </w:num>
  <w:num w:numId="140">
    <w:abstractNumId w:val="181"/>
  </w:num>
  <w:num w:numId="141">
    <w:abstractNumId w:val="68"/>
  </w:num>
  <w:num w:numId="142">
    <w:abstractNumId w:val="149"/>
  </w:num>
  <w:num w:numId="143">
    <w:abstractNumId w:val="96"/>
  </w:num>
  <w:num w:numId="144">
    <w:abstractNumId w:val="2"/>
  </w:num>
  <w:num w:numId="145">
    <w:abstractNumId w:val="24"/>
  </w:num>
  <w:num w:numId="146">
    <w:abstractNumId w:val="104"/>
  </w:num>
  <w:num w:numId="147">
    <w:abstractNumId w:val="8"/>
  </w:num>
  <w:num w:numId="148">
    <w:abstractNumId w:val="42"/>
  </w:num>
  <w:num w:numId="149">
    <w:abstractNumId w:val="147"/>
  </w:num>
  <w:num w:numId="150">
    <w:abstractNumId w:val="171"/>
  </w:num>
  <w:num w:numId="151">
    <w:abstractNumId w:val="51"/>
  </w:num>
  <w:num w:numId="152">
    <w:abstractNumId w:val="110"/>
  </w:num>
  <w:num w:numId="153">
    <w:abstractNumId w:val="58"/>
  </w:num>
  <w:num w:numId="154">
    <w:abstractNumId w:val="40"/>
  </w:num>
  <w:num w:numId="155">
    <w:abstractNumId w:val="163"/>
  </w:num>
  <w:num w:numId="156">
    <w:abstractNumId w:val="86"/>
  </w:num>
  <w:num w:numId="157">
    <w:abstractNumId w:val="145"/>
  </w:num>
  <w:num w:numId="158">
    <w:abstractNumId w:val="34"/>
  </w:num>
  <w:num w:numId="159">
    <w:abstractNumId w:val="134"/>
  </w:num>
  <w:num w:numId="160">
    <w:abstractNumId w:val="84"/>
  </w:num>
  <w:num w:numId="161">
    <w:abstractNumId w:val="33"/>
  </w:num>
  <w:num w:numId="162">
    <w:abstractNumId w:val="72"/>
  </w:num>
  <w:num w:numId="163">
    <w:abstractNumId w:val="144"/>
  </w:num>
  <w:num w:numId="164">
    <w:abstractNumId w:val="127"/>
  </w:num>
  <w:num w:numId="165">
    <w:abstractNumId w:val="165"/>
  </w:num>
  <w:num w:numId="166">
    <w:abstractNumId w:val="170"/>
  </w:num>
  <w:num w:numId="167">
    <w:abstractNumId w:val="83"/>
  </w:num>
  <w:num w:numId="168">
    <w:abstractNumId w:val="47"/>
  </w:num>
  <w:num w:numId="169">
    <w:abstractNumId w:val="11"/>
  </w:num>
  <w:num w:numId="170">
    <w:abstractNumId w:val="129"/>
  </w:num>
  <w:num w:numId="171">
    <w:abstractNumId w:val="88"/>
  </w:num>
  <w:num w:numId="172">
    <w:abstractNumId w:val="108"/>
  </w:num>
  <w:num w:numId="173">
    <w:abstractNumId w:val="140"/>
  </w:num>
  <w:num w:numId="174">
    <w:abstractNumId w:val="111"/>
  </w:num>
  <w:num w:numId="175">
    <w:abstractNumId w:val="116"/>
  </w:num>
  <w:num w:numId="176">
    <w:abstractNumId w:val="135"/>
  </w:num>
  <w:num w:numId="177">
    <w:abstractNumId w:val="6"/>
  </w:num>
  <w:num w:numId="178">
    <w:abstractNumId w:val="166"/>
  </w:num>
  <w:num w:numId="179">
    <w:abstractNumId w:val="138"/>
  </w:num>
  <w:num w:numId="180">
    <w:abstractNumId w:val="114"/>
  </w:num>
  <w:num w:numId="181">
    <w:abstractNumId w:val="3"/>
  </w:num>
  <w:num w:numId="182">
    <w:abstractNumId w:val="63"/>
  </w:num>
  <w:num w:numId="183">
    <w:abstractNumId w:val="167"/>
  </w:num>
  <w:numIdMacAtCleanup w:val="1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723"/>
    <w:rsid w:val="004012B3"/>
    <w:rsid w:val="00403550"/>
    <w:rsid w:val="00475723"/>
    <w:rsid w:val="0057741E"/>
    <w:rsid w:val="008F4EE8"/>
    <w:rsid w:val="00C70875"/>
    <w:rsid w:val="00F9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EE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4EE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F4EE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F4EE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75723"/>
  </w:style>
  <w:style w:type="paragraph" w:styleId="a3">
    <w:name w:val="Normal (Web)"/>
    <w:basedOn w:val="a"/>
    <w:uiPriority w:val="99"/>
    <w:unhideWhenUsed/>
    <w:rsid w:val="004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EE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F4EE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F4EE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F4E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8F4EE8"/>
  </w:style>
  <w:style w:type="paragraph" w:styleId="a4">
    <w:name w:val="header"/>
    <w:basedOn w:val="a"/>
    <w:link w:val="a5"/>
    <w:uiPriority w:val="99"/>
    <w:unhideWhenUsed/>
    <w:rsid w:val="008F4EE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4EE8"/>
    <w:rPr>
      <w:rFonts w:ascii="Calibri" w:eastAsia="Calibri" w:hAnsi="Calibri" w:cs="Times New Roman"/>
      <w:lang w:val="en-US"/>
    </w:rPr>
  </w:style>
  <w:style w:type="paragraph" w:styleId="a6">
    <w:name w:val="Normal Indent"/>
    <w:basedOn w:val="a"/>
    <w:uiPriority w:val="99"/>
    <w:unhideWhenUsed/>
    <w:rsid w:val="008F4EE8"/>
    <w:pPr>
      <w:ind w:left="720"/>
    </w:pPr>
    <w:rPr>
      <w:rFonts w:ascii="Calibri" w:eastAsia="Calibri" w:hAnsi="Calibri" w:cs="Times New Roman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8F4EE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8F4E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8F4E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basedOn w:val="a0"/>
    <w:link w:val="a9"/>
    <w:uiPriority w:val="10"/>
    <w:rsid w:val="008F4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b">
    <w:name w:val="Emphasis"/>
    <w:uiPriority w:val="20"/>
    <w:qFormat/>
    <w:rsid w:val="008F4EE8"/>
    <w:rPr>
      <w:i/>
      <w:iCs/>
    </w:rPr>
  </w:style>
  <w:style w:type="character" w:styleId="ac">
    <w:name w:val="Hyperlink"/>
    <w:uiPriority w:val="99"/>
    <w:unhideWhenUsed/>
    <w:rsid w:val="008F4EE8"/>
    <w:rPr>
      <w:color w:val="0000FF"/>
      <w:u w:val="single"/>
    </w:rPr>
  </w:style>
  <w:style w:type="table" w:styleId="ad">
    <w:name w:val="Table Grid"/>
    <w:basedOn w:val="a1"/>
    <w:uiPriority w:val="59"/>
    <w:rsid w:val="008F4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8F4EE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4EE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8F4EE8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8F4EE8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8F4EE8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475723"/>
  </w:style>
  <w:style w:type="paragraph" w:styleId="a3">
    <w:name w:val="Normal (Web)"/>
    <w:basedOn w:val="a"/>
    <w:uiPriority w:val="99"/>
    <w:unhideWhenUsed/>
    <w:rsid w:val="004757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4EE8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8F4EE8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8F4EE8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8F4EE8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numbering" w:customStyle="1" w:styleId="21">
    <w:name w:val="Нет списка2"/>
    <w:next w:val="a2"/>
    <w:uiPriority w:val="99"/>
    <w:semiHidden/>
    <w:unhideWhenUsed/>
    <w:rsid w:val="008F4EE8"/>
  </w:style>
  <w:style w:type="paragraph" w:styleId="a4">
    <w:name w:val="header"/>
    <w:basedOn w:val="a"/>
    <w:link w:val="a5"/>
    <w:uiPriority w:val="99"/>
    <w:unhideWhenUsed/>
    <w:rsid w:val="008F4EE8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5">
    <w:name w:val="Верхний колонтитул Знак"/>
    <w:basedOn w:val="a0"/>
    <w:link w:val="a4"/>
    <w:uiPriority w:val="99"/>
    <w:rsid w:val="008F4EE8"/>
    <w:rPr>
      <w:rFonts w:ascii="Calibri" w:eastAsia="Calibri" w:hAnsi="Calibri" w:cs="Times New Roman"/>
      <w:lang w:val="en-US"/>
    </w:rPr>
  </w:style>
  <w:style w:type="paragraph" w:styleId="a6">
    <w:name w:val="Normal Indent"/>
    <w:basedOn w:val="a"/>
    <w:uiPriority w:val="99"/>
    <w:unhideWhenUsed/>
    <w:rsid w:val="008F4EE8"/>
    <w:pPr>
      <w:ind w:left="720"/>
    </w:pPr>
    <w:rPr>
      <w:rFonts w:ascii="Calibri" w:eastAsia="Calibri" w:hAnsi="Calibri" w:cs="Times New Roman"/>
      <w:lang w:val="en-US"/>
    </w:rPr>
  </w:style>
  <w:style w:type="paragraph" w:styleId="a7">
    <w:name w:val="Subtitle"/>
    <w:basedOn w:val="a"/>
    <w:next w:val="a"/>
    <w:link w:val="a8"/>
    <w:uiPriority w:val="11"/>
    <w:qFormat/>
    <w:rsid w:val="008F4EE8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8">
    <w:name w:val="Подзаголовок Знак"/>
    <w:basedOn w:val="a0"/>
    <w:link w:val="a7"/>
    <w:uiPriority w:val="11"/>
    <w:rsid w:val="008F4EE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styleId="a9">
    <w:name w:val="Title"/>
    <w:basedOn w:val="a"/>
    <w:next w:val="a"/>
    <w:link w:val="aa"/>
    <w:uiPriority w:val="10"/>
    <w:qFormat/>
    <w:rsid w:val="008F4EE8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a">
    <w:name w:val="Название Знак"/>
    <w:basedOn w:val="a0"/>
    <w:link w:val="a9"/>
    <w:uiPriority w:val="10"/>
    <w:rsid w:val="008F4EE8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b">
    <w:name w:val="Emphasis"/>
    <w:uiPriority w:val="20"/>
    <w:qFormat/>
    <w:rsid w:val="008F4EE8"/>
    <w:rPr>
      <w:i/>
      <w:iCs/>
    </w:rPr>
  </w:style>
  <w:style w:type="character" w:styleId="ac">
    <w:name w:val="Hyperlink"/>
    <w:uiPriority w:val="99"/>
    <w:unhideWhenUsed/>
    <w:rsid w:val="008F4EE8"/>
    <w:rPr>
      <w:color w:val="0000FF"/>
      <w:u w:val="single"/>
    </w:rPr>
  </w:style>
  <w:style w:type="table" w:styleId="ad">
    <w:name w:val="Table Grid"/>
    <w:basedOn w:val="a1"/>
    <w:uiPriority w:val="59"/>
    <w:rsid w:val="008F4E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semiHidden/>
    <w:unhideWhenUsed/>
    <w:qFormat/>
    <w:rsid w:val="008F4EE8"/>
    <w:pPr>
      <w:spacing w:line="240" w:lineRule="auto"/>
    </w:pPr>
    <w:rPr>
      <w:rFonts w:ascii="Calibri" w:eastAsia="Calibri" w:hAnsi="Calibri" w:cs="Times New Roman"/>
      <w:b/>
      <w:bCs/>
      <w:color w:val="4F81BD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7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034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7" Type="http://schemas.openxmlformats.org/officeDocument/2006/relationships/image" Target="media/image2.jpeg"/><Relationship Id="rId71" Type="http://schemas.openxmlformats.org/officeDocument/2006/relationships/hyperlink" Target="https://m.edsoo.ru/7f4159f6" TargetMode="External"/><Relationship Id="rId92" Type="http://schemas.openxmlformats.org/officeDocument/2006/relationships/hyperlink" Target="https://m.edsoo.ru/7f419b7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7f419b78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7f419b78" TargetMode="External"/><Relationship Id="rId8" Type="http://schemas.openxmlformats.org/officeDocument/2006/relationships/image" Target="media/image3.jpeg"/><Relationship Id="rId51" Type="http://schemas.openxmlformats.org/officeDocument/2006/relationships/hyperlink" Target="https://m.edsoo.ru/7f414452" TargetMode="External"/><Relationship Id="rId72" Type="http://schemas.openxmlformats.org/officeDocument/2006/relationships/hyperlink" Target="https://m.edsoo.ru/7f4159f6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59f6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hyperlink" Target="https://m.edsoo.ru/7f419b7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34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127</Pages>
  <Words>26648</Words>
  <Characters>151895</Characters>
  <Application>Microsoft Office Word</Application>
  <DocSecurity>0</DocSecurity>
  <Lines>1265</Lines>
  <Paragraphs>356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2023-09-17T08:58:00Z</dcterms:created>
  <dcterms:modified xsi:type="dcterms:W3CDTF">2024-09-14T18:05:00Z</dcterms:modified>
</cp:coreProperties>
</file>